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7" w:rsidRPr="0091406B" w:rsidRDefault="00AF1318" w:rsidP="00AF131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0134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06B" w:rsidRPr="0091406B" w:rsidRDefault="0091406B" w:rsidP="00AF131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100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</w:p>
    <w:bookmarkEnd w:id="0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Порядок</w:t>
      </w:r>
      <w:r w:rsidRPr="0091406B">
        <w:rPr>
          <w:rFonts w:ascii="Times New Roman" w:hAnsi="Times New Roman" w:cs="Times New Roman"/>
          <w:color w:val="auto"/>
        </w:rPr>
        <w:br/>
        <w:t>оказания медицинской помощи населению по профилю "диетология"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0001"/>
      <w:r w:rsidRPr="0091406B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медицинской помощи по профилю "диетология" (далее - диетологическая помощь) населению в организациях государственной и муниципальной систем здравоохранения (далее - медицинские организации).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sub_100002"/>
      <w:bookmarkEnd w:id="1"/>
      <w:r w:rsidRPr="0091406B">
        <w:rPr>
          <w:rFonts w:ascii="Times New Roman" w:hAnsi="Times New Roman" w:cs="Times New Roman"/>
          <w:sz w:val="24"/>
          <w:szCs w:val="24"/>
        </w:rPr>
        <w:t>2. Пациенты, нуждающиеся в диетологической помощи, получают:</w:t>
      </w:r>
    </w:p>
    <w:bookmarkEnd w:id="2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 рамках первичной медико-санитарной помощи - терапевтическую/ педиатрическую и диетологическую помощь;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 рамках специализированной, в том числе высокотехнологичной медицинской помощи - специализированную диетологическую помощь.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" w:name="sub_100003"/>
      <w:r w:rsidRPr="0091406B">
        <w:rPr>
          <w:rFonts w:ascii="Times New Roman" w:hAnsi="Times New Roman" w:cs="Times New Roman"/>
          <w:sz w:val="24"/>
          <w:szCs w:val="24"/>
        </w:rPr>
        <w:t>3. Диетологическая помощь в рамках первичной медико-санитарной помощи в амбулаторно-поликлинических учреждениях оказывается на основе взаимодействия врачей-терапевтов участковых, врачей-педиатров участковых, врачей общей практики (семейных врачей), врачей по гигиене питания и врачей-диетологов.</w:t>
      </w:r>
    </w:p>
    <w:bookmarkEnd w:id="3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 амбулаторно-поликлинических учреждениях врачи-терапевты участковые, врачи-педиатры участковые, врачи общей практики (семейные врачи) выполняют следующие функции: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выявляют риск развития алиментарно-зависимых заболеваний и их осложнений;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направляют при необходимости больных с повышенным риском развития алиментарно-зависимых заболеваний к врачам-диетологам;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осуществляют амбулаторное лечение больных с алиментарно-зависимыми заболеваниями в соответствии с установленными стандартами медицинской помощи с учетом рекомендаций врачей-диетологов.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 xml:space="preserve">При направлении пациента на консультацию к врачу-диетологу врачи-терапевты участковые, врачи-педиатры участковые, врачи общей практики (семейными врачами) </w:t>
      </w:r>
      <w:hyperlink r:id="rId5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#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предоставляют выписку из амбулаторной карты (истории болезни) с указанием предварительного (или заключительного)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sub_100004"/>
      <w:r w:rsidRPr="0091406B">
        <w:rPr>
          <w:rFonts w:ascii="Times New Roman" w:hAnsi="Times New Roman" w:cs="Times New Roman"/>
          <w:sz w:val="24"/>
          <w:szCs w:val="24"/>
        </w:rPr>
        <w:t xml:space="preserve">4. В амбулаторно-поликлинических учреждениях диетологическая помощь оказывается в кабинете врача-диетолога, осуществляющего свою деятельность в соответствии с </w:t>
      </w:r>
      <w:hyperlink w:anchor="sub_1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приложениями NN 1-3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sub_100005"/>
      <w:bookmarkEnd w:id="4"/>
      <w:r w:rsidRPr="0091406B">
        <w:rPr>
          <w:rFonts w:ascii="Times New Roman" w:hAnsi="Times New Roman" w:cs="Times New Roman"/>
          <w:sz w:val="24"/>
          <w:szCs w:val="24"/>
        </w:rPr>
        <w:t>5. Врачи-диетологи осуществляют наблюдение и лечение пациентов:</w:t>
      </w:r>
    </w:p>
    <w:bookmarkEnd w:id="5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с избыточной массой тела и ожирением I-III степени;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1406B">
        <w:rPr>
          <w:rFonts w:ascii="Times New Roman" w:hAnsi="Times New Roman" w:cs="Times New Roman"/>
          <w:sz w:val="24"/>
          <w:szCs w:val="24"/>
        </w:rPr>
        <w:t>страдающих</w:t>
      </w:r>
      <w:proofErr w:type="gramEnd"/>
      <w:r w:rsidRPr="0091406B">
        <w:rPr>
          <w:rFonts w:ascii="Times New Roman" w:hAnsi="Times New Roman" w:cs="Times New Roman"/>
          <w:sz w:val="24"/>
          <w:szCs w:val="24"/>
        </w:rPr>
        <w:t xml:space="preserve"> синдромом нарушенного пищеварения и всасывания;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1406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1406B">
        <w:rPr>
          <w:rFonts w:ascii="Times New Roman" w:hAnsi="Times New Roman" w:cs="Times New Roman"/>
          <w:sz w:val="24"/>
          <w:szCs w:val="24"/>
        </w:rPr>
        <w:t xml:space="preserve"> нарушения пищевого статуса.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6" w:name="sub_100006"/>
      <w:r w:rsidRPr="0091406B">
        <w:rPr>
          <w:rFonts w:ascii="Times New Roman" w:hAnsi="Times New Roman" w:cs="Times New Roman"/>
          <w:sz w:val="24"/>
          <w:szCs w:val="24"/>
        </w:rPr>
        <w:t xml:space="preserve">6. При невозможности оказания эффективной медицинской помощи в кабинете врача-диетолога, больные направляются в отделения диетологии медицинских организаций, осуществляющие свою деятельность в соответствии с </w:t>
      </w:r>
      <w:hyperlink w:anchor="sub_4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приложениями NN 4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5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7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7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настоящему Порядку, а также в специализированные отделения центра диетологии, осуществляющие свою деятельность в соответствии с </w:t>
      </w:r>
      <w:hyperlink w:anchor="sub_6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приложениями NN 6-8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sub_100007"/>
      <w:bookmarkEnd w:id="6"/>
      <w:r w:rsidRPr="0091406B">
        <w:rPr>
          <w:rFonts w:ascii="Times New Roman" w:hAnsi="Times New Roman" w:cs="Times New Roman"/>
          <w:sz w:val="24"/>
          <w:szCs w:val="24"/>
        </w:rPr>
        <w:lastRenderedPageBreak/>
        <w:t>7. В учреждениях стационарного типа диетологическая помощь осуществляется при стационарном обследовании и лечении больных с алиментарно-зависимыми заболеваниями, а также в виде организации диетического питания больных.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sub_100008"/>
      <w:bookmarkEnd w:id="7"/>
      <w:r w:rsidRPr="0091406B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1406B">
        <w:rPr>
          <w:rFonts w:ascii="Times New Roman" w:hAnsi="Times New Roman" w:cs="Times New Roman"/>
          <w:sz w:val="24"/>
          <w:szCs w:val="24"/>
        </w:rPr>
        <w:t xml:space="preserve">Организация диетического питания больных, находящихся на стационарном лечении, оказывается во всех медицинских организациях, имеющих круглосуточные койки и койки дневного пребывания, осуществляется в соответствии с </w:t>
      </w:r>
      <w:hyperlink r:id="rId6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Минздрава России "О мерах по совершенствованию лечебного питания в лечебно-профилактических учреждениях Российской Федерации" от 5 августа 2003 N 330 (зарегистрирован в Министерстве юстиции Российской Федерации 12 сентября 2003 г. N 5073) с изменениями, внесенными приказами</w:t>
      </w:r>
      <w:proofErr w:type="gramEnd"/>
      <w:r w:rsidRPr="009140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06B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и социального развития Российской Федерации </w:t>
      </w:r>
      <w:hyperlink r:id="rId7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от 7 октября 2005 г. N 624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(зарегистрирован в Министерстве юстиции Российской Федерации 1 ноября 2005 г. N 7134), </w:t>
      </w:r>
      <w:hyperlink r:id="rId8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от 10 января 2006 г. N 2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(зарегистрирован в Министерстве юстиции Российской Федерации 24 января 2006 г. N 7411) и </w:t>
      </w:r>
      <w:hyperlink r:id="rId9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от 26 апреля 2006 г. N 316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(зарегистрирован в Министерстве юстиции Российской Федерации 26</w:t>
      </w:r>
      <w:proofErr w:type="gramEnd"/>
      <w:r w:rsidRPr="0091406B">
        <w:rPr>
          <w:rFonts w:ascii="Times New Roman" w:hAnsi="Times New Roman" w:cs="Times New Roman"/>
          <w:sz w:val="24"/>
          <w:szCs w:val="24"/>
        </w:rPr>
        <w:t xml:space="preserve"> мая 2006 г. N 7878).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9" w:name="sub_100009"/>
      <w:bookmarkEnd w:id="8"/>
      <w:r w:rsidRPr="0091406B">
        <w:rPr>
          <w:rFonts w:ascii="Times New Roman" w:hAnsi="Times New Roman" w:cs="Times New Roman"/>
          <w:sz w:val="24"/>
          <w:szCs w:val="24"/>
        </w:rPr>
        <w:t>9. Диетологическая помощь оказывается больным, имеющим алиментарно-зависимые заболевания, в специализированных отделениях центра диетологии.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sub_100010"/>
      <w:bookmarkEnd w:id="9"/>
      <w:r w:rsidRPr="0091406B">
        <w:rPr>
          <w:rFonts w:ascii="Times New Roman" w:hAnsi="Times New Roman" w:cs="Times New Roman"/>
          <w:sz w:val="24"/>
          <w:szCs w:val="24"/>
        </w:rPr>
        <w:t xml:space="preserve">10. После курса основного лечения больных с алиментарно-зависимыми заболеваниями диетологическая помощь проводится в условиях амбулаторно-поликлинического звена в кабинетах "Школа для больных алиментарно-зависимыми заболеваниями", осуществляющих свою деятельность в соответствии с </w:t>
      </w:r>
      <w:hyperlink w:anchor="sub_9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приложениями NN 9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0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10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bookmarkEnd w:id="10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sub_1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1</w:t>
      </w:r>
    </w:p>
    <w:bookmarkEnd w:id="11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proofErr w:type="gramStart"/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ку</w:t>
      </w:r>
      <w:proofErr w:type="gramEnd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Положение об организации деятельности кабинета врача-диетолога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2" w:name="sub_1001"/>
      <w:r w:rsidRPr="0091406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кабинета врача-диетолога (далее - Кабинет) в организациях государственной или муниципальной систем здравоохранения (далее - медицинские организации).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3" w:name="sub_1002"/>
      <w:bookmarkEnd w:id="12"/>
      <w:r w:rsidRPr="0091406B">
        <w:rPr>
          <w:rFonts w:ascii="Times New Roman" w:hAnsi="Times New Roman" w:cs="Times New Roman"/>
          <w:sz w:val="24"/>
          <w:szCs w:val="24"/>
        </w:rPr>
        <w:t>2. Кабинет является структурным подразделением медицинских организаций, оказывающих первичную медико-санитарную и специализированную диетологическую медицинскую помощь населению.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4" w:name="sub_1003"/>
      <w:bookmarkEnd w:id="13"/>
      <w:r w:rsidRPr="0091406B">
        <w:rPr>
          <w:rFonts w:ascii="Times New Roman" w:hAnsi="Times New Roman" w:cs="Times New Roman"/>
          <w:sz w:val="24"/>
          <w:szCs w:val="24"/>
        </w:rPr>
        <w:t>3. Структура Кабинета и штатная численность медицинского и другого персонала устанавливаются руководителем лечебно-профилактического учреждения, в составе которого создан Кабинет, исходя из объема проводимой лечебно-диагностической работы и численности обслуживаемого населения и с учетом рекомендуемых штатных нормативов (</w:t>
      </w:r>
      <w:hyperlink w:anchor="sub_2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приложение N 2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Порядку оказания диетологической помощи населению Российской Федерации, утвержденному настоящим приказом).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5" w:name="sub_1004"/>
      <w:bookmarkEnd w:id="14"/>
      <w:r w:rsidRPr="0091406B">
        <w:rPr>
          <w:rFonts w:ascii="Times New Roman" w:hAnsi="Times New Roman" w:cs="Times New Roman"/>
          <w:sz w:val="24"/>
          <w:szCs w:val="24"/>
        </w:rPr>
        <w:t>4. Оснащение Кабинета осуществляется в соответствии со стандартом оснащения (</w:t>
      </w:r>
      <w:hyperlink w:anchor="sub_3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приложение N 3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диетология, утвержденному настоящим приказом).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6" w:name="sub_1005"/>
      <w:bookmarkEnd w:id="15"/>
      <w:r w:rsidRPr="0091406B">
        <w:rPr>
          <w:rFonts w:ascii="Times New Roman" w:hAnsi="Times New Roman" w:cs="Times New Roman"/>
          <w:sz w:val="24"/>
          <w:szCs w:val="24"/>
        </w:rPr>
        <w:t xml:space="preserve">5. На должность врача Кабинета назначается специалист, соответствующий </w:t>
      </w:r>
      <w:hyperlink r:id="rId1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квалификационным требованиям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образованием в сфере здравоохранения, утвержденным </w:t>
      </w:r>
      <w:hyperlink r:id="rId11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Минздравсоцразвития России от 7 июля 2009 г. N 415н (зарегистрирован Минюстом России 9 июля 2009 г., регистрационный N 14292), по специальности "диетология".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17" w:name="sub_1007"/>
      <w:bookmarkEnd w:id="16"/>
      <w:r w:rsidRPr="0091406B">
        <w:rPr>
          <w:rFonts w:ascii="Times New Roman" w:hAnsi="Times New Roman" w:cs="Times New Roman"/>
          <w:sz w:val="24"/>
          <w:szCs w:val="24"/>
        </w:rPr>
        <w:lastRenderedPageBreak/>
        <w:t>6. Кабинет осуществляет следующие функции:</w:t>
      </w:r>
    </w:p>
    <w:bookmarkEnd w:id="17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исследования пищевого статуса;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отбор и направление больных с алиментарно-зависимыми заболеваниями на стационарное лечение в специализированное отделение центра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консультативной помощи больным 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диспансерное наблюдение и реабилитация больных 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внедрение в практику новых современных методов диагностики, лечения и профилактики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изучение качества и объема диетологической помощи населению и разработка мероприятий по ее улучшению;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1406B">
        <w:rPr>
          <w:rFonts w:ascii="Times New Roman" w:hAnsi="Times New Roman" w:cs="Times New Roman"/>
          <w:sz w:val="24"/>
          <w:szCs w:val="24"/>
        </w:rPr>
        <w:t>мониторирование</w:t>
      </w:r>
      <w:proofErr w:type="spellEnd"/>
      <w:r w:rsidRPr="0091406B">
        <w:rPr>
          <w:rFonts w:ascii="Times New Roman" w:hAnsi="Times New Roman" w:cs="Times New Roman"/>
          <w:sz w:val="24"/>
          <w:szCs w:val="24"/>
        </w:rPr>
        <w:t xml:space="preserve"> и анализ основных медико-статистических показателей заболеваемости, инвалидности и смертности (</w:t>
      </w:r>
      <w:proofErr w:type="spellStart"/>
      <w:r w:rsidRPr="0091406B">
        <w:rPr>
          <w:rFonts w:ascii="Times New Roman" w:hAnsi="Times New Roman" w:cs="Times New Roman"/>
          <w:sz w:val="24"/>
          <w:szCs w:val="24"/>
        </w:rPr>
        <w:t>догоспитальной</w:t>
      </w:r>
      <w:proofErr w:type="spellEnd"/>
      <w:r w:rsidRPr="0091406B">
        <w:rPr>
          <w:rFonts w:ascii="Times New Roman" w:hAnsi="Times New Roman" w:cs="Times New Roman"/>
          <w:sz w:val="24"/>
          <w:szCs w:val="24"/>
        </w:rPr>
        <w:t xml:space="preserve"> и госпитальной) от алиментарно-зависимых заболеваний в районе обслуживания;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консультативной помощи врачам других специальностей по вопросам диагностики, лечения и профилактики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участие в проведении мероприятий по повышению квалификации врачей и среднего медицинского персонала по проблемам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участие в выполнении федеральных и региональных целевых программ, направленных на снижение заболеваемости и смертности вследствие алиментарно-зависимых заболеваний в субъекте Российской Федерации;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и проведение мероприятий по санитарно-гигиеническому просвещению, участие в организации и проведении школ больных с алиментарно-зависимыми заболеваниями (ожирением, сахарному диабету типа 2, синдрому нарушенного пищеварения и всасывания).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8" w:name="sub_2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2</w:t>
      </w:r>
    </w:p>
    <w:bookmarkEnd w:id="18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Рекомендуемые штатные нормативы медицинского персонала кабинета врача-диетолога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35"/>
        <w:gridCol w:w="5763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19" w:name="sub_2001"/>
            <w:r w:rsidRPr="0091406B">
              <w:rPr>
                <w:rFonts w:ascii="Times New Roman" w:hAnsi="Times New Roman" w:cs="Times New Roman"/>
                <w:color w:val="auto"/>
              </w:rPr>
              <w:t>1. Врачебный персонал</w:t>
            </w:r>
            <w:bookmarkEnd w:id="19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Врач-диетолог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20000 прикрепленного населения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20" w:name="sub_2002"/>
            <w:r w:rsidRPr="0091406B">
              <w:rPr>
                <w:rFonts w:ascii="Times New Roman" w:hAnsi="Times New Roman" w:cs="Times New Roman"/>
                <w:color w:val="auto"/>
              </w:rPr>
              <w:t>2. Средний медицинский персонал</w:t>
            </w:r>
            <w:bookmarkEnd w:id="20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каждую должность врача-диетолога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21" w:name="sub_2003"/>
            <w:r w:rsidRPr="0091406B">
              <w:rPr>
                <w:rFonts w:ascii="Times New Roman" w:hAnsi="Times New Roman" w:cs="Times New Roman"/>
                <w:color w:val="auto"/>
              </w:rPr>
              <w:lastRenderedPageBreak/>
              <w:t>3. Младший медицинский персонал</w:t>
            </w:r>
            <w:bookmarkEnd w:id="21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lastRenderedPageBreak/>
              <w:t>Санитарка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3 кабинета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22" w:name="sub_3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3</w:t>
      </w:r>
    </w:p>
    <w:bookmarkEnd w:id="22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Стандарт оснащения кабинета врача-диетолога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8"/>
        <w:gridCol w:w="6739"/>
        <w:gridCol w:w="2359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N </w:t>
            </w:r>
            <w:proofErr w:type="spellStart"/>
            <w:proofErr w:type="gram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406B">
              <w:rPr>
                <w:rFonts w:ascii="Times New Roman" w:hAnsi="Times New Roman" w:cs="Times New Roman"/>
              </w:rPr>
              <w:t>/</w:t>
            </w:r>
            <w:proofErr w:type="spell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3" w:name="sub_3001"/>
            <w:r w:rsidRPr="0091406B">
              <w:rPr>
                <w:rFonts w:ascii="Times New Roman" w:hAnsi="Times New Roman" w:cs="Times New Roman"/>
              </w:rPr>
              <w:t>1</w:t>
            </w:r>
            <w:bookmarkEnd w:id="23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Фонендоскоп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4" w:name="sub_3002"/>
            <w:r w:rsidRPr="0091406B">
              <w:rPr>
                <w:rFonts w:ascii="Times New Roman" w:hAnsi="Times New Roman" w:cs="Times New Roman"/>
              </w:rPr>
              <w:t>2</w:t>
            </w:r>
            <w:bookmarkEnd w:id="24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Измеритель артериального давления манометрический мембранный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5" w:name="sub_3003"/>
            <w:r w:rsidRPr="0091406B">
              <w:rPr>
                <w:rFonts w:ascii="Times New Roman" w:hAnsi="Times New Roman" w:cs="Times New Roman"/>
              </w:rPr>
              <w:t>3</w:t>
            </w:r>
            <w:bookmarkEnd w:id="25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Весы медицинские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6" w:name="sub_3004"/>
            <w:r w:rsidRPr="0091406B">
              <w:rPr>
                <w:rFonts w:ascii="Times New Roman" w:hAnsi="Times New Roman" w:cs="Times New Roman"/>
              </w:rPr>
              <w:t>4</w:t>
            </w:r>
            <w:bookmarkEnd w:id="26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Ростомер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7" w:name="sub_3005"/>
            <w:r w:rsidRPr="0091406B">
              <w:rPr>
                <w:rFonts w:ascii="Times New Roman" w:hAnsi="Times New Roman" w:cs="Times New Roman"/>
              </w:rPr>
              <w:t>5</w:t>
            </w:r>
            <w:bookmarkEnd w:id="27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Лента сантиметровая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8" w:name="sub_3006"/>
            <w:r w:rsidRPr="0091406B">
              <w:rPr>
                <w:rFonts w:ascii="Times New Roman" w:hAnsi="Times New Roman" w:cs="Times New Roman"/>
              </w:rPr>
              <w:t>6</w:t>
            </w:r>
            <w:bookmarkEnd w:id="28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1406B">
              <w:rPr>
                <w:rFonts w:ascii="Times New Roman" w:hAnsi="Times New Roman" w:cs="Times New Roman"/>
              </w:rPr>
              <w:t>Каллипер</w:t>
            </w:r>
            <w:proofErr w:type="spellEnd"/>
            <w:r w:rsidRPr="0091406B">
              <w:rPr>
                <w:rFonts w:ascii="Times New Roman" w:hAnsi="Times New Roman" w:cs="Times New Roman"/>
              </w:rPr>
              <w:t xml:space="preserve"> (для измерения толщины кожных складок)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9" w:name="sub_3007"/>
            <w:r w:rsidRPr="0091406B">
              <w:rPr>
                <w:rFonts w:ascii="Times New Roman" w:hAnsi="Times New Roman" w:cs="Times New Roman"/>
              </w:rPr>
              <w:t>7</w:t>
            </w:r>
            <w:bookmarkEnd w:id="29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Анализатор глюкозы в крови (</w:t>
            </w:r>
            <w:proofErr w:type="spellStart"/>
            <w:r w:rsidRPr="0091406B">
              <w:rPr>
                <w:rFonts w:ascii="Times New Roman" w:hAnsi="Times New Roman" w:cs="Times New Roman"/>
              </w:rPr>
              <w:t>глюкометр</w:t>
            </w:r>
            <w:proofErr w:type="spellEnd"/>
            <w:r w:rsidRPr="0091406B">
              <w:rPr>
                <w:rFonts w:ascii="Times New Roman" w:hAnsi="Times New Roman" w:cs="Times New Roman"/>
              </w:rPr>
              <w:t>), экспресс-анализатор портативный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0" w:name="sub_3008"/>
            <w:r w:rsidRPr="0091406B">
              <w:rPr>
                <w:rFonts w:ascii="Times New Roman" w:hAnsi="Times New Roman" w:cs="Times New Roman"/>
              </w:rPr>
              <w:t>8</w:t>
            </w:r>
            <w:bookmarkEnd w:id="30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Анализатор биохимический ручной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1" w:name="sub_3009"/>
            <w:r w:rsidRPr="0091406B">
              <w:rPr>
                <w:rFonts w:ascii="Times New Roman" w:hAnsi="Times New Roman" w:cs="Times New Roman"/>
              </w:rPr>
              <w:t>9</w:t>
            </w:r>
            <w:bookmarkEnd w:id="31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Аппарат для исследования компонентного состава тела (</w:t>
            </w:r>
            <w:proofErr w:type="spellStart"/>
            <w:r w:rsidRPr="0091406B">
              <w:rPr>
                <w:rFonts w:ascii="Times New Roman" w:hAnsi="Times New Roman" w:cs="Times New Roman"/>
              </w:rPr>
              <w:t>биоимпедансометрии</w:t>
            </w:r>
            <w:proofErr w:type="spellEnd"/>
            <w:r w:rsidRPr="00914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2" w:name="sub_3010"/>
            <w:r w:rsidRPr="0091406B">
              <w:rPr>
                <w:rFonts w:ascii="Times New Roman" w:hAnsi="Times New Roman" w:cs="Times New Roman"/>
              </w:rPr>
              <w:t>10</w:t>
            </w:r>
            <w:bookmarkEnd w:id="32"/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Персональный компьютер с программным обеспечением: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оценки фактического питания;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диагностического тестирования для выявления нарушений пищевого поведения;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расчета индивидуальных рационов питания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33" w:name="sub_4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4</w:t>
      </w:r>
    </w:p>
    <w:bookmarkEnd w:id="33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Положение об организации деятельности отделения диетологии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4" w:name="sub_4001"/>
      <w:r w:rsidRPr="0091406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отделения диетологии, оказывающего специализированную диетологическую медицинскую помощь (далее - Отделение).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5" w:name="sub_4002"/>
      <w:bookmarkEnd w:id="34"/>
      <w:r w:rsidRPr="0091406B">
        <w:rPr>
          <w:rFonts w:ascii="Times New Roman" w:hAnsi="Times New Roman" w:cs="Times New Roman"/>
          <w:sz w:val="24"/>
          <w:szCs w:val="24"/>
        </w:rPr>
        <w:t>2. Отделение является структурным подразделением в составе медицинских организаций государственной и муниципальной систем здравоохранения.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6" w:name="sub_4003"/>
      <w:bookmarkEnd w:id="35"/>
      <w:r w:rsidRPr="0091406B">
        <w:rPr>
          <w:rFonts w:ascii="Times New Roman" w:hAnsi="Times New Roman" w:cs="Times New Roman"/>
          <w:sz w:val="24"/>
          <w:szCs w:val="24"/>
        </w:rPr>
        <w:t xml:space="preserve">3. Структура Отделения и штатная численность медицинского и другого персонала устанавливается руководителем лечебно-профилактического учреждения, в составе </w:t>
      </w:r>
      <w:r w:rsidRPr="0091406B">
        <w:rPr>
          <w:rFonts w:ascii="Times New Roman" w:hAnsi="Times New Roman" w:cs="Times New Roman"/>
          <w:sz w:val="24"/>
          <w:szCs w:val="24"/>
        </w:rPr>
        <w:lastRenderedPageBreak/>
        <w:t>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 (</w:t>
      </w:r>
      <w:hyperlink w:anchor="sub_7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приложение N 7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"диетология", утвержденному настоящим приказом).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7" w:name="sub_4004"/>
      <w:bookmarkEnd w:id="36"/>
      <w:r w:rsidRPr="0091406B">
        <w:rPr>
          <w:rFonts w:ascii="Times New Roman" w:hAnsi="Times New Roman" w:cs="Times New Roman"/>
          <w:sz w:val="24"/>
          <w:szCs w:val="24"/>
        </w:rPr>
        <w:t>4. Оснащение Отделения осуществляется в соответствии со стандартом оснащения отделения диетологии (</w:t>
      </w:r>
      <w:hyperlink w:anchor="sub_5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приложение N 5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населению по профилю "диетология", утвержденному настоящим приказом).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8" w:name="sub_4005"/>
      <w:bookmarkEnd w:id="37"/>
      <w:r w:rsidRPr="0091406B">
        <w:rPr>
          <w:rFonts w:ascii="Times New Roman" w:hAnsi="Times New Roman" w:cs="Times New Roman"/>
          <w:sz w:val="24"/>
          <w:szCs w:val="24"/>
        </w:rPr>
        <w:t>5. Отделение возглавляет заведующий, назначаемый на должность и освобождаемый от должности руководителем учреждения, в составе которого оно создано.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39" w:name="sub_4006"/>
      <w:bookmarkEnd w:id="38"/>
      <w:r w:rsidRPr="0091406B">
        <w:rPr>
          <w:rFonts w:ascii="Times New Roman" w:hAnsi="Times New Roman" w:cs="Times New Roman"/>
          <w:sz w:val="24"/>
          <w:szCs w:val="24"/>
        </w:rPr>
        <w:t xml:space="preserve">6. На должность врача Отделения назначается специалист, соответствующий </w:t>
      </w:r>
      <w:hyperlink r:id="rId12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квалификационным требованиям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3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Минздравсоцразвития России от 7 июля 2009 г. N 415н (зарегистрирован Минюстом России 9 июля 2009 г., регистрационный N 14292), по специальности "диетология".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40" w:name="sub_4007"/>
      <w:bookmarkEnd w:id="39"/>
      <w:r w:rsidRPr="0091406B">
        <w:rPr>
          <w:rFonts w:ascii="Times New Roman" w:hAnsi="Times New Roman" w:cs="Times New Roman"/>
          <w:sz w:val="24"/>
          <w:szCs w:val="24"/>
        </w:rPr>
        <w:t>7. Основными задачами Отделения являются:</w:t>
      </w:r>
    </w:p>
    <w:bookmarkEnd w:id="40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диагностической, лечебной и профилактической помощи больным 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дифференциальной диагностики алиментарно-зависимых заболеваний с другими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лечения больных с установленным диагнозом алиментарно-зависимого заболевания;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обеспечение проведения и диспансерного наблюдения за больными, получающими лечение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и проведение мероприятий по улучшению и внедрению новых методов диагностики, лечения, диспансеризации и профилактики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внедрение и ведение образовательных программ для больных с целью профилактики осложнений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в области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санитарно-просветительной работы с больными;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консультативной помощи врачам других отделений стационара в вопросах профилактики, диагностики и лечения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41" w:name="sub_4008"/>
      <w:r w:rsidRPr="0091406B">
        <w:rPr>
          <w:rFonts w:ascii="Times New Roman" w:hAnsi="Times New Roman" w:cs="Times New Roman"/>
          <w:sz w:val="24"/>
          <w:szCs w:val="24"/>
        </w:rP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41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42" w:name="sub_5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5</w:t>
      </w:r>
    </w:p>
    <w:bookmarkEnd w:id="42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Стандарт оснащения отделения диетологии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3"/>
        <w:gridCol w:w="6725"/>
        <w:gridCol w:w="2290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406B">
              <w:rPr>
                <w:rFonts w:ascii="Times New Roman" w:hAnsi="Times New Roman" w:cs="Times New Roman"/>
              </w:rPr>
              <w:t>/</w:t>
            </w:r>
            <w:proofErr w:type="spell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3" w:name="sub_5001"/>
            <w:r w:rsidRPr="0091406B">
              <w:rPr>
                <w:rFonts w:ascii="Times New Roman" w:hAnsi="Times New Roman" w:cs="Times New Roman"/>
              </w:rPr>
              <w:t>1</w:t>
            </w:r>
            <w:bookmarkEnd w:id="43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Весы медицинские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4" w:name="sub_5002"/>
            <w:r w:rsidRPr="0091406B">
              <w:rPr>
                <w:rFonts w:ascii="Times New Roman" w:hAnsi="Times New Roman" w:cs="Times New Roman"/>
              </w:rPr>
              <w:t>2</w:t>
            </w:r>
            <w:bookmarkEnd w:id="44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Ростомер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5" w:name="sub_5003"/>
            <w:r w:rsidRPr="0091406B">
              <w:rPr>
                <w:rFonts w:ascii="Times New Roman" w:hAnsi="Times New Roman" w:cs="Times New Roman"/>
              </w:rPr>
              <w:t>3</w:t>
            </w:r>
            <w:bookmarkEnd w:id="45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1406B">
              <w:rPr>
                <w:rFonts w:ascii="Times New Roman" w:hAnsi="Times New Roman" w:cs="Times New Roman"/>
              </w:rPr>
              <w:t>Каллипер</w:t>
            </w:r>
            <w:proofErr w:type="spellEnd"/>
            <w:r w:rsidRPr="0091406B">
              <w:rPr>
                <w:rFonts w:ascii="Times New Roman" w:hAnsi="Times New Roman" w:cs="Times New Roman"/>
              </w:rPr>
              <w:t xml:space="preserve"> (для измерения толщины кожных складок)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6" w:name="sub_5004"/>
            <w:r w:rsidRPr="0091406B">
              <w:rPr>
                <w:rFonts w:ascii="Times New Roman" w:hAnsi="Times New Roman" w:cs="Times New Roman"/>
              </w:rPr>
              <w:t>4</w:t>
            </w:r>
            <w:bookmarkEnd w:id="46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Лента сантиметровая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7" w:name="sub_5005"/>
            <w:r w:rsidRPr="0091406B">
              <w:rPr>
                <w:rFonts w:ascii="Times New Roman" w:hAnsi="Times New Roman" w:cs="Times New Roman"/>
              </w:rPr>
              <w:t>5</w:t>
            </w:r>
            <w:bookmarkEnd w:id="47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Анализатор биохимический автоматический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8" w:name="sub_5006"/>
            <w:r w:rsidRPr="0091406B">
              <w:rPr>
                <w:rFonts w:ascii="Times New Roman" w:hAnsi="Times New Roman" w:cs="Times New Roman"/>
              </w:rPr>
              <w:t>6</w:t>
            </w:r>
            <w:bookmarkEnd w:id="48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Аппарат для исследования компонентного состава тела (</w:t>
            </w:r>
            <w:proofErr w:type="spellStart"/>
            <w:r w:rsidRPr="0091406B">
              <w:rPr>
                <w:rFonts w:ascii="Times New Roman" w:hAnsi="Times New Roman" w:cs="Times New Roman"/>
              </w:rPr>
              <w:t>биоимпедансометрии</w:t>
            </w:r>
            <w:proofErr w:type="spellEnd"/>
            <w:r w:rsidRPr="00914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9" w:name="sub_5007"/>
            <w:r w:rsidRPr="0091406B">
              <w:rPr>
                <w:rFonts w:ascii="Times New Roman" w:hAnsi="Times New Roman" w:cs="Times New Roman"/>
              </w:rPr>
              <w:t>7</w:t>
            </w:r>
            <w:bookmarkEnd w:id="49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Персональный компьютер с программным обеспечением: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оценки фактического питания;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диагностического тестирования для выявления нарушений пищевого поведения;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расчета индивидуальных рационов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0" w:name="sub_5008"/>
            <w:r w:rsidRPr="0091406B">
              <w:rPr>
                <w:rFonts w:ascii="Times New Roman" w:hAnsi="Times New Roman" w:cs="Times New Roman"/>
              </w:rPr>
              <w:t>8</w:t>
            </w:r>
            <w:bookmarkEnd w:id="50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Денситометр ультразвуковой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1" w:name="sub_5009"/>
            <w:r w:rsidRPr="0091406B">
              <w:rPr>
                <w:rFonts w:ascii="Times New Roman" w:hAnsi="Times New Roman" w:cs="Times New Roman"/>
              </w:rPr>
              <w:t>9</w:t>
            </w:r>
            <w:bookmarkEnd w:id="51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Аппарат для определения основного обмена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2" w:name="sub_5010"/>
            <w:r w:rsidRPr="0091406B">
              <w:rPr>
                <w:rFonts w:ascii="Times New Roman" w:hAnsi="Times New Roman" w:cs="Times New Roman"/>
              </w:rPr>
              <w:t>10</w:t>
            </w:r>
            <w:bookmarkEnd w:id="52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Аппарат для определения </w:t>
            </w:r>
            <w:proofErr w:type="spellStart"/>
            <w:r w:rsidRPr="0091406B">
              <w:rPr>
                <w:rFonts w:ascii="Times New Roman" w:hAnsi="Times New Roman" w:cs="Times New Roman"/>
              </w:rPr>
              <w:t>энерготрат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3" w:name="sub_6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6</w:t>
      </w:r>
    </w:p>
    <w:bookmarkEnd w:id="53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Положение об организации деятельности центра диетологии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4" w:name="sub_6001"/>
      <w:r w:rsidRPr="0091406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центра диетологии, оказывающего специализированную диетологическую помощь (далее - Центр).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5" w:name="sub_6002"/>
      <w:bookmarkEnd w:id="54"/>
      <w:r w:rsidRPr="0091406B">
        <w:rPr>
          <w:rFonts w:ascii="Times New Roman" w:hAnsi="Times New Roman" w:cs="Times New Roman"/>
          <w:sz w:val="24"/>
          <w:szCs w:val="24"/>
        </w:rPr>
        <w:t>2. Центр является самостоятельной медицинской организацией государственной и муниципальной систем здравоохранения.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6" w:name="sub_6003"/>
      <w:bookmarkEnd w:id="55"/>
      <w:r w:rsidRPr="0091406B">
        <w:rPr>
          <w:rFonts w:ascii="Times New Roman" w:hAnsi="Times New Roman" w:cs="Times New Roman"/>
          <w:sz w:val="24"/>
          <w:szCs w:val="24"/>
        </w:rPr>
        <w:t>3. Деятельность Центра осуществляется во взаимодействии с отделениями диетологии и кабинетами врача-диетолога медицинских организаций.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7" w:name="sub_6004"/>
      <w:bookmarkEnd w:id="56"/>
      <w:r w:rsidRPr="0091406B">
        <w:rPr>
          <w:rFonts w:ascii="Times New Roman" w:hAnsi="Times New Roman" w:cs="Times New Roman"/>
          <w:sz w:val="24"/>
          <w:szCs w:val="24"/>
        </w:rPr>
        <w:t>4. Центром руководит директор, назначаемый на должность и освобождаемый от должности органом управления здравоохранением субъекта Российской Федерации.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8" w:name="sub_6005"/>
      <w:bookmarkEnd w:id="57"/>
      <w:r w:rsidRPr="0091406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1406B">
        <w:rPr>
          <w:rFonts w:ascii="Times New Roman" w:hAnsi="Times New Roman" w:cs="Times New Roman"/>
          <w:sz w:val="24"/>
          <w:szCs w:val="24"/>
        </w:rPr>
        <w:t xml:space="preserve">На должность директора Центра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4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Минздравсоцразвития России от 7 июля 2009 г. N 415н (зарегистрирован Минюстом России 9 июля 2009 г. N 14292), по специальности </w:t>
      </w:r>
      <w:hyperlink r:id="rId15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"диетология"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"организация здравоохранения и общественное здоровье"</w:t>
        </w:r>
      </w:hyperlink>
      <w:r w:rsidRPr="009140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59" w:name="sub_6006"/>
      <w:bookmarkEnd w:id="58"/>
      <w:r w:rsidRPr="0091406B">
        <w:rPr>
          <w:rFonts w:ascii="Times New Roman" w:hAnsi="Times New Roman" w:cs="Times New Roman"/>
          <w:sz w:val="24"/>
          <w:szCs w:val="24"/>
        </w:rPr>
        <w:t xml:space="preserve">6. Численность медицинского и другого персонала Центра определяется </w:t>
      </w:r>
      <w:proofErr w:type="gramStart"/>
      <w:r w:rsidRPr="0091406B">
        <w:rPr>
          <w:rFonts w:ascii="Times New Roman" w:hAnsi="Times New Roman" w:cs="Times New Roman"/>
          <w:sz w:val="24"/>
          <w:szCs w:val="24"/>
        </w:rPr>
        <w:t>исходя из объема проводимой лечебно-диагностической работы и численности обслуживаемого населения и утверждается</w:t>
      </w:r>
      <w:proofErr w:type="gramEnd"/>
      <w:r w:rsidRPr="0091406B">
        <w:rPr>
          <w:rFonts w:ascii="Times New Roman" w:hAnsi="Times New Roman" w:cs="Times New Roman"/>
          <w:sz w:val="24"/>
          <w:szCs w:val="24"/>
        </w:rPr>
        <w:t xml:space="preserve"> руководителем медицинской организации.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60" w:name="sub_6007"/>
      <w:bookmarkEnd w:id="59"/>
      <w:r w:rsidRPr="0091406B">
        <w:rPr>
          <w:rFonts w:ascii="Times New Roman" w:hAnsi="Times New Roman" w:cs="Times New Roman"/>
          <w:sz w:val="24"/>
          <w:szCs w:val="24"/>
        </w:rPr>
        <w:t>7. В структуре Центра рекомендуется предусматривать:</w:t>
      </w:r>
    </w:p>
    <w:bookmarkEnd w:id="60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приемное отделение;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консультативно-диагностическое отделение;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специализированные отделения;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физиотерапевтическое отделение (кабинет);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lastRenderedPageBreak/>
        <w:t>кабинет функциональной диагностики;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психотерапевтическое отделение (кабинет);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организационно-методический отдел;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лаборатория (клинико-диагностическая);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отделение дневного стационара;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кабинет "Школа для больных алиментарно-зависимыми заболеваниями";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аптека.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61" w:name="sub_6008"/>
      <w:r w:rsidRPr="0091406B">
        <w:rPr>
          <w:rFonts w:ascii="Times New Roman" w:hAnsi="Times New Roman" w:cs="Times New Roman"/>
          <w:sz w:val="24"/>
          <w:szCs w:val="24"/>
        </w:rPr>
        <w:t>8. Основными задачами Центра являются:</w:t>
      </w:r>
    </w:p>
    <w:bookmarkEnd w:id="61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специализированной медицинской помощи больным 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и внедрение современных достижений по вопросам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и проведение мероприятий по профилактике алиментарно-зависимых заболеваний и улучшению качества оказываемой диетологической помощи;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оказание врачам других специальностей организационно-методической помощи по вопросам диагностики, лечению и профилактике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обеспечение организации и проведения диспансерного наблюдения за больными с алиментарно-зависимыми заболеваниями;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научно-обоснованных прогнозов возникновения и распространения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и внедрение образовательных программ среди населения с целью профилактики алиментарно-зависимых заболеваний и их осложнений;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мероприятий по повышению квалификации врачей и среднего медицинского персонала в области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клинико-эпидемиологического анализа распространенности алиментарно-зависимых заболеваний;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осуществление экспертизы временной нетрудоспособности;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разработка методических рекомендаций, пособий для врачей и другой научной продукции по проблемам диетологии;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организация семинаров, конференций, выставок по проблемам диетологии.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62" w:name="sub_6009"/>
      <w:r w:rsidRPr="0091406B">
        <w:rPr>
          <w:rFonts w:ascii="Times New Roman" w:hAnsi="Times New Roman" w:cs="Times New Roman"/>
          <w:sz w:val="24"/>
          <w:szCs w:val="24"/>
        </w:rPr>
        <w:t>9.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bookmarkEnd w:id="62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3" w:name="sub_7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7</w:t>
      </w:r>
    </w:p>
    <w:bookmarkEnd w:id="63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Рекомендуемые штатные нормативы</w:t>
      </w:r>
      <w:r w:rsidRPr="0091406B">
        <w:rPr>
          <w:rFonts w:ascii="Times New Roman" w:hAnsi="Times New Roman" w:cs="Times New Roman"/>
          <w:color w:val="auto"/>
        </w:rPr>
        <w:br/>
        <w:t>медицинского персонала отделения диетологии медицинской организации и специализированных отделений центра диетологии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54"/>
        <w:gridCol w:w="5175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64" w:name="sub_7001"/>
            <w:r w:rsidRPr="0091406B">
              <w:rPr>
                <w:rFonts w:ascii="Times New Roman" w:hAnsi="Times New Roman" w:cs="Times New Roman"/>
                <w:color w:val="auto"/>
              </w:rPr>
              <w:t>1. Врачебный персонал</w:t>
            </w:r>
            <w:bookmarkEnd w:id="64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Врач-диетолог специализированного </w:t>
            </w:r>
            <w:r w:rsidRPr="0091406B">
              <w:rPr>
                <w:rFonts w:ascii="Times New Roman" w:hAnsi="Times New Roman" w:cs="Times New Roman"/>
              </w:rPr>
              <w:lastRenderedPageBreak/>
              <w:t>отделения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lastRenderedPageBreak/>
              <w:t>1 должность на 15 коек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lastRenderedPageBreak/>
              <w:t>Заведующий специализированным отделением - врач-диетолог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45 коек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65" w:name="sub_7002"/>
            <w:r w:rsidRPr="0091406B">
              <w:rPr>
                <w:rFonts w:ascii="Times New Roman" w:hAnsi="Times New Roman" w:cs="Times New Roman"/>
                <w:color w:val="auto"/>
              </w:rPr>
              <w:t>2. Средний медицинский персонал</w:t>
            </w:r>
            <w:bookmarkEnd w:id="65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Медицинская сестра (палатная)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круглосуточный пост на 25 коек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Медицинская сестра </w:t>
            </w:r>
            <w:proofErr w:type="gramStart"/>
            <w:r w:rsidRPr="0091406B">
              <w:rPr>
                <w:rFonts w:ascii="Times New Roman" w:hAnsi="Times New Roman" w:cs="Times New Roman"/>
              </w:rPr>
              <w:t>процедурной</w:t>
            </w:r>
            <w:proofErr w:type="gram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40 коек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  <w:p w:rsidR="0091406B" w:rsidRPr="0091406B" w:rsidRDefault="0091406B" w:rsidP="005A51DE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bookmarkStart w:id="66" w:name="sub_7003"/>
            <w:r w:rsidRPr="0091406B">
              <w:rPr>
                <w:rFonts w:ascii="Times New Roman" w:hAnsi="Times New Roman" w:cs="Times New Roman"/>
                <w:color w:val="auto"/>
              </w:rPr>
              <w:t>3. Младший медицинский персонал</w:t>
            </w:r>
            <w:bookmarkEnd w:id="66"/>
          </w:p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Санитарка-буфетчица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2 должности на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Санитарка-уборщица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2 должности на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5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Сестра-хозяйка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 должность на отделение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67" w:name="sub_8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8</w:t>
      </w:r>
    </w:p>
    <w:bookmarkEnd w:id="67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Стандарт оснащения центра диетологии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2"/>
        <w:gridCol w:w="6229"/>
        <w:gridCol w:w="2730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1406B">
              <w:rPr>
                <w:rFonts w:ascii="Times New Roman" w:hAnsi="Times New Roman" w:cs="Times New Roman"/>
              </w:rPr>
              <w:t>/</w:t>
            </w:r>
            <w:proofErr w:type="spellStart"/>
            <w:r w:rsidRPr="009140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Требуемое количество, шт.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8" w:name="sub_8001"/>
            <w:r w:rsidRPr="0091406B">
              <w:rPr>
                <w:rFonts w:ascii="Times New Roman" w:hAnsi="Times New Roman" w:cs="Times New Roman"/>
              </w:rPr>
              <w:t>1</w:t>
            </w:r>
            <w:bookmarkEnd w:id="68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Весы медицинские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 каждое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9" w:name="sub_8002"/>
            <w:r w:rsidRPr="0091406B">
              <w:rPr>
                <w:rFonts w:ascii="Times New Roman" w:hAnsi="Times New Roman" w:cs="Times New Roman"/>
              </w:rPr>
              <w:t>2</w:t>
            </w:r>
            <w:bookmarkEnd w:id="69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Ростомер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 каждое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0" w:name="sub_8003"/>
            <w:r w:rsidRPr="0091406B">
              <w:rPr>
                <w:rFonts w:ascii="Times New Roman" w:hAnsi="Times New Roman" w:cs="Times New Roman"/>
              </w:rPr>
              <w:t>3</w:t>
            </w:r>
            <w:bookmarkEnd w:id="70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1406B">
              <w:rPr>
                <w:rFonts w:ascii="Times New Roman" w:hAnsi="Times New Roman" w:cs="Times New Roman"/>
              </w:rPr>
              <w:t>Каллипер</w:t>
            </w:r>
            <w:proofErr w:type="spellEnd"/>
            <w:r w:rsidRPr="0091406B">
              <w:rPr>
                <w:rFonts w:ascii="Times New Roman" w:hAnsi="Times New Roman" w:cs="Times New Roman"/>
              </w:rPr>
              <w:t xml:space="preserve"> (для измерения толщины кожных складок)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 каждое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1" w:name="sub_8004"/>
            <w:r w:rsidRPr="0091406B">
              <w:rPr>
                <w:rFonts w:ascii="Times New Roman" w:hAnsi="Times New Roman" w:cs="Times New Roman"/>
              </w:rPr>
              <w:t>4</w:t>
            </w:r>
            <w:bookmarkEnd w:id="71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Лента сантиметровая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2" w:name="sub_8005"/>
            <w:r w:rsidRPr="0091406B">
              <w:rPr>
                <w:rFonts w:ascii="Times New Roman" w:hAnsi="Times New Roman" w:cs="Times New Roman"/>
              </w:rPr>
              <w:t>5</w:t>
            </w:r>
            <w:bookmarkEnd w:id="72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Анализатор биохимический автоматический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3" w:name="sub_8006"/>
            <w:r w:rsidRPr="0091406B">
              <w:rPr>
                <w:rFonts w:ascii="Times New Roman" w:hAnsi="Times New Roman" w:cs="Times New Roman"/>
              </w:rPr>
              <w:t>6</w:t>
            </w:r>
            <w:bookmarkEnd w:id="73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Аппарат для исследования компонентного состава тела (</w:t>
            </w:r>
            <w:proofErr w:type="spellStart"/>
            <w:r w:rsidRPr="0091406B">
              <w:rPr>
                <w:rFonts w:ascii="Times New Roman" w:hAnsi="Times New Roman" w:cs="Times New Roman"/>
              </w:rPr>
              <w:t>биоимпедансометрии</w:t>
            </w:r>
            <w:proofErr w:type="spellEnd"/>
            <w:r w:rsidRPr="00914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4" w:name="sub_8007"/>
            <w:r w:rsidRPr="0091406B">
              <w:rPr>
                <w:rFonts w:ascii="Times New Roman" w:hAnsi="Times New Roman" w:cs="Times New Roman"/>
              </w:rPr>
              <w:t>7</w:t>
            </w:r>
            <w:bookmarkEnd w:id="74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Персональный компьютер с программным обеспечением: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оценки фактического питания;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диагностического тестирования для выявления нарушений пищевого поведения;</w:t>
            </w:r>
          </w:p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расчета индивидуальных рационов питания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 каждое отделение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5" w:name="sub_8008"/>
            <w:r w:rsidRPr="0091406B">
              <w:rPr>
                <w:rFonts w:ascii="Times New Roman" w:hAnsi="Times New Roman" w:cs="Times New Roman"/>
              </w:rPr>
              <w:t>8</w:t>
            </w:r>
            <w:bookmarkEnd w:id="75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Денситометр ультразвуковой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6" w:name="sub_8009"/>
            <w:r w:rsidRPr="0091406B">
              <w:rPr>
                <w:rFonts w:ascii="Times New Roman" w:hAnsi="Times New Roman" w:cs="Times New Roman"/>
              </w:rPr>
              <w:t>9</w:t>
            </w:r>
            <w:bookmarkEnd w:id="76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Аппарат для определения основного обмена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2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7" w:name="sub_8010"/>
            <w:r w:rsidRPr="0091406B">
              <w:rPr>
                <w:rFonts w:ascii="Times New Roman" w:hAnsi="Times New Roman" w:cs="Times New Roman"/>
              </w:rPr>
              <w:t>10</w:t>
            </w:r>
            <w:bookmarkEnd w:id="77"/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 xml:space="preserve">Аппарат для определения </w:t>
            </w:r>
            <w:proofErr w:type="spellStart"/>
            <w:r w:rsidRPr="0091406B">
              <w:rPr>
                <w:rFonts w:ascii="Times New Roman" w:hAnsi="Times New Roman" w:cs="Times New Roman"/>
              </w:rPr>
              <w:t>энерготрат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 каждое отделение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78" w:name="sub_9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9</w:t>
      </w:r>
    </w:p>
    <w:bookmarkEnd w:id="78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Положение</w:t>
      </w:r>
      <w:r w:rsidRPr="0091406B">
        <w:rPr>
          <w:rFonts w:ascii="Times New Roman" w:hAnsi="Times New Roman" w:cs="Times New Roman"/>
          <w:color w:val="auto"/>
        </w:rPr>
        <w:br/>
        <w:t>об организации деятельности кабинета "Школа для больных алиментарно-зависимыми заболеваниями"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79" w:name="sub_9001"/>
      <w:r w:rsidRPr="0091406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кабинета "Школа для больных с алиментарно-зависимыми заболеваниями" (далее - Школа).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0" w:name="sub_9002"/>
      <w:bookmarkEnd w:id="79"/>
      <w:r w:rsidRPr="0091406B">
        <w:rPr>
          <w:rFonts w:ascii="Times New Roman" w:hAnsi="Times New Roman" w:cs="Times New Roman"/>
          <w:sz w:val="24"/>
          <w:szCs w:val="24"/>
        </w:rPr>
        <w:t>2. Школа организуется на базе амбулаторно-поликлинических учреждений, терапевтических отделений стационаров, отделений диетологии стационаров, специализированных отделений центра диетологии.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1" w:name="sub_9003"/>
      <w:bookmarkEnd w:id="80"/>
      <w:r w:rsidRPr="0091406B">
        <w:rPr>
          <w:rFonts w:ascii="Times New Roman" w:hAnsi="Times New Roman" w:cs="Times New Roman"/>
          <w:sz w:val="24"/>
          <w:szCs w:val="24"/>
        </w:rPr>
        <w:t>3. Структура Школы и штатная численность медицинского и другого персонала устанавливаются руководителем медицинской организации, в составе которой она создана, исходя из объема проводимой лечебно-диагностической работы и численности обслуживаемого населения.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2" w:name="sub_9004"/>
      <w:bookmarkEnd w:id="81"/>
      <w:r w:rsidRPr="0091406B">
        <w:rPr>
          <w:rFonts w:ascii="Times New Roman" w:hAnsi="Times New Roman" w:cs="Times New Roman"/>
          <w:sz w:val="24"/>
          <w:szCs w:val="24"/>
        </w:rPr>
        <w:t xml:space="preserve">4. Консультативную и медицинскую помощь в Школе осуществляет специалист, соответствующий </w:t>
      </w:r>
      <w:hyperlink r:id="rId17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квалификационным требованиям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образованием в сфере здравоохранения, утвержденным </w:t>
      </w:r>
      <w:hyperlink r:id="rId18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Минздравсоцразвития России от 7 июля 2009 г. N 415н (зарегистрирован Минюстом России 9 июля 2009 г., регистрационный N 14292), по специальности "диетология".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3" w:name="sub_9005"/>
      <w:bookmarkEnd w:id="82"/>
      <w:r w:rsidRPr="0091406B">
        <w:rPr>
          <w:rFonts w:ascii="Times New Roman" w:hAnsi="Times New Roman" w:cs="Times New Roman"/>
          <w:sz w:val="24"/>
          <w:szCs w:val="24"/>
        </w:rPr>
        <w:t>5. Оснащение Школы осуществляется в соответствии со стандартом оснащения кабинета "Школа для больных с алиментарно-зависимыми заболеваниями" (</w:t>
      </w:r>
      <w:hyperlink w:anchor="sub_10000" w:history="1">
        <w:r w:rsidRPr="0091406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приложение N 10</w:t>
        </w:r>
      </w:hyperlink>
      <w:r w:rsidRPr="0091406B">
        <w:rPr>
          <w:rFonts w:ascii="Times New Roman" w:hAnsi="Times New Roman" w:cs="Times New Roman"/>
          <w:sz w:val="24"/>
          <w:szCs w:val="24"/>
        </w:rPr>
        <w:t xml:space="preserve"> к Порядку оказания диетологической медицинской помощи взрослому населению Российской Федерации, утвержденному настоящим приказом).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84" w:name="sub_9006"/>
      <w:bookmarkEnd w:id="83"/>
      <w:r w:rsidRPr="0091406B">
        <w:rPr>
          <w:rFonts w:ascii="Times New Roman" w:hAnsi="Times New Roman" w:cs="Times New Roman"/>
          <w:sz w:val="24"/>
          <w:szCs w:val="24"/>
        </w:rPr>
        <w:t>6. Основными функциями Школы являются:</w:t>
      </w:r>
    </w:p>
    <w:bookmarkEnd w:id="84"/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организация обучения различных категорий больных с алиментарно-зависимыми заболеваниями по структурированным программам;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проведение первичных и повторных циклов обучения;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06B">
        <w:rPr>
          <w:rFonts w:ascii="Times New Roman" w:hAnsi="Times New Roman" w:cs="Times New Roman"/>
          <w:sz w:val="24"/>
          <w:szCs w:val="24"/>
        </w:rPr>
        <w:t>индивидуальная консультативная работа.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85" w:name="sub_10000"/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Приложение N 10</w:t>
      </w:r>
    </w:p>
    <w:bookmarkEnd w:id="85"/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к </w:t>
      </w:r>
      <w:hyperlink w:anchor="sub_10000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Порядку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оказания медицинской помощи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населению по профилю "диетология",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утв. </w:t>
      </w:r>
      <w:hyperlink w:anchor="sub_0" w:history="1">
        <w:r w:rsidRPr="0091406B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</w:rPr>
          <w:t>приказом</w:t>
        </w:r>
      </w:hyperlink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Министерства здравоохранения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и социального развития РФ</w:t>
      </w:r>
    </w:p>
    <w:p w:rsidR="0091406B" w:rsidRPr="0091406B" w:rsidRDefault="0091406B" w:rsidP="0091406B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1406B">
        <w:rPr>
          <w:rStyle w:val="a5"/>
          <w:rFonts w:ascii="Times New Roman" w:hAnsi="Times New Roman" w:cs="Times New Roman"/>
          <w:color w:val="auto"/>
          <w:sz w:val="24"/>
          <w:szCs w:val="24"/>
        </w:rPr>
        <w:t>от 24 июня 2010 г. N 474н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91406B">
      <w:pPr>
        <w:pStyle w:val="1"/>
        <w:rPr>
          <w:rFonts w:ascii="Times New Roman" w:hAnsi="Times New Roman" w:cs="Times New Roman"/>
          <w:color w:val="auto"/>
        </w:rPr>
      </w:pPr>
      <w:r w:rsidRPr="0091406B">
        <w:rPr>
          <w:rFonts w:ascii="Times New Roman" w:hAnsi="Times New Roman" w:cs="Times New Roman"/>
          <w:color w:val="auto"/>
        </w:rPr>
        <w:t>Стандарт</w:t>
      </w:r>
      <w:r w:rsidRPr="0091406B">
        <w:rPr>
          <w:rFonts w:ascii="Times New Roman" w:hAnsi="Times New Roman" w:cs="Times New Roman"/>
          <w:color w:val="auto"/>
        </w:rPr>
        <w:br/>
        <w:t>оснащения кабинета "Школа для больных с алиментарно-зависимыми заболеваниями"</w:t>
      </w:r>
    </w:p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5"/>
        <w:gridCol w:w="6325"/>
        <w:gridCol w:w="2899"/>
      </w:tblGrid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Требуемое количество (шт.)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6" w:name="sub_10001"/>
            <w:r w:rsidRPr="0091406B">
              <w:rPr>
                <w:rFonts w:ascii="Times New Roman" w:hAnsi="Times New Roman" w:cs="Times New Roman"/>
              </w:rPr>
              <w:t>1</w:t>
            </w:r>
            <w:bookmarkEnd w:id="86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Мебель и наборы мебели медицинской общего назначения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2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7" w:name="sub_10002"/>
            <w:r w:rsidRPr="0091406B">
              <w:rPr>
                <w:rFonts w:ascii="Times New Roman" w:hAnsi="Times New Roman" w:cs="Times New Roman"/>
              </w:rPr>
              <w:t>2</w:t>
            </w:r>
            <w:bookmarkEnd w:id="87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Шкаф для одежды и белья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8" w:name="sub_10003"/>
            <w:r w:rsidRPr="0091406B">
              <w:rPr>
                <w:rFonts w:ascii="Times New Roman" w:hAnsi="Times New Roman" w:cs="Times New Roman"/>
              </w:rPr>
              <w:t>3</w:t>
            </w:r>
            <w:bookmarkEnd w:id="88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Шкаф-витрина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9" w:name="sub_10004"/>
            <w:r w:rsidRPr="0091406B">
              <w:rPr>
                <w:rFonts w:ascii="Times New Roman" w:hAnsi="Times New Roman" w:cs="Times New Roman"/>
              </w:rPr>
              <w:t>4</w:t>
            </w:r>
            <w:bookmarkEnd w:id="89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Весы медицинские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0" w:name="sub_10005"/>
            <w:r w:rsidRPr="0091406B">
              <w:rPr>
                <w:rFonts w:ascii="Times New Roman" w:hAnsi="Times New Roman" w:cs="Times New Roman"/>
              </w:rPr>
              <w:t>5</w:t>
            </w:r>
            <w:bookmarkEnd w:id="90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Весы аптечные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1" w:name="sub_10006"/>
            <w:r w:rsidRPr="0091406B">
              <w:rPr>
                <w:rFonts w:ascii="Times New Roman" w:hAnsi="Times New Roman" w:cs="Times New Roman"/>
              </w:rPr>
              <w:t>6</w:t>
            </w:r>
            <w:bookmarkEnd w:id="91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Муляжи продуктов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2" w:name="sub_10007"/>
            <w:r w:rsidRPr="0091406B">
              <w:rPr>
                <w:rFonts w:ascii="Times New Roman" w:hAnsi="Times New Roman" w:cs="Times New Roman"/>
              </w:rPr>
              <w:t>7</w:t>
            </w:r>
            <w:bookmarkEnd w:id="92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Комплекты структурированных программ обучения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3" w:name="sub_10008"/>
            <w:r w:rsidRPr="0091406B">
              <w:rPr>
                <w:rFonts w:ascii="Times New Roman" w:hAnsi="Times New Roman" w:cs="Times New Roman"/>
              </w:rPr>
              <w:lastRenderedPageBreak/>
              <w:t>8</w:t>
            </w:r>
            <w:bookmarkEnd w:id="93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4" w:name="sub_10009"/>
            <w:r w:rsidRPr="0091406B">
              <w:rPr>
                <w:rFonts w:ascii="Times New Roman" w:hAnsi="Times New Roman" w:cs="Times New Roman"/>
              </w:rPr>
              <w:t>9</w:t>
            </w:r>
            <w:bookmarkEnd w:id="94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Телевизор с DVD-плеером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5" w:name="sub_10010"/>
            <w:r w:rsidRPr="0091406B">
              <w:rPr>
                <w:rFonts w:ascii="Times New Roman" w:hAnsi="Times New Roman" w:cs="Times New Roman"/>
              </w:rPr>
              <w:t>10</w:t>
            </w:r>
            <w:bookmarkEnd w:id="95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1406B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91406B">
              <w:rPr>
                <w:rFonts w:ascii="Times New Roman" w:hAnsi="Times New Roman" w:cs="Times New Roman"/>
              </w:rPr>
              <w:t xml:space="preserve"> проектор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6" w:name="sub_10011"/>
            <w:r w:rsidRPr="0091406B">
              <w:rPr>
                <w:rFonts w:ascii="Times New Roman" w:hAnsi="Times New Roman" w:cs="Times New Roman"/>
              </w:rPr>
              <w:t>11</w:t>
            </w:r>
            <w:bookmarkEnd w:id="96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Компьютер с принтером и программным обеспечением: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7" w:name="sub_10012"/>
            <w:r w:rsidRPr="0091406B">
              <w:rPr>
                <w:rFonts w:ascii="Times New Roman" w:hAnsi="Times New Roman" w:cs="Times New Roman"/>
              </w:rPr>
              <w:t>12</w:t>
            </w:r>
            <w:bookmarkEnd w:id="97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оценки фактического питания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8" w:name="sub_10013"/>
            <w:r w:rsidRPr="0091406B">
              <w:rPr>
                <w:rFonts w:ascii="Times New Roman" w:hAnsi="Times New Roman" w:cs="Times New Roman"/>
              </w:rPr>
              <w:t>13</w:t>
            </w:r>
            <w:bookmarkEnd w:id="98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диагностического тестирования для выявления нарушений пищевого поведения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  <w:tr w:rsidR="0091406B" w:rsidRPr="0091406B" w:rsidTr="005A51D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9" w:name="sub_10014"/>
            <w:r w:rsidRPr="0091406B">
              <w:rPr>
                <w:rFonts w:ascii="Times New Roman" w:hAnsi="Times New Roman" w:cs="Times New Roman"/>
              </w:rPr>
              <w:t>14</w:t>
            </w:r>
            <w:bookmarkEnd w:id="99"/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1406B" w:rsidRDefault="0091406B" w:rsidP="005A51DE">
            <w:pPr>
              <w:pStyle w:val="a8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Программа расчета индивидуальных рационов питания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06B" w:rsidRPr="0091406B" w:rsidRDefault="0091406B" w:rsidP="005A51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1406B">
              <w:rPr>
                <w:rFonts w:ascii="Times New Roman" w:hAnsi="Times New Roman" w:cs="Times New Roman"/>
              </w:rPr>
              <w:t>1</w:t>
            </w:r>
          </w:p>
        </w:tc>
      </w:tr>
    </w:tbl>
    <w:p w:rsidR="0091406B" w:rsidRPr="0091406B" w:rsidRDefault="0091406B" w:rsidP="009140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406B" w:rsidRPr="0091406B" w:rsidRDefault="0091406B" w:rsidP="00AF1318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91406B" w:rsidRPr="0091406B" w:rsidSect="0067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1318"/>
    <w:rsid w:val="000468D4"/>
    <w:rsid w:val="00047D23"/>
    <w:rsid w:val="00052517"/>
    <w:rsid w:val="00062549"/>
    <w:rsid w:val="00063254"/>
    <w:rsid w:val="00070E71"/>
    <w:rsid w:val="00082B09"/>
    <w:rsid w:val="00091E31"/>
    <w:rsid w:val="00092CC5"/>
    <w:rsid w:val="000A0F19"/>
    <w:rsid w:val="000D34AD"/>
    <w:rsid w:val="000E044D"/>
    <w:rsid w:val="000F3B39"/>
    <w:rsid w:val="00116417"/>
    <w:rsid w:val="001258B5"/>
    <w:rsid w:val="001321B6"/>
    <w:rsid w:val="00164D3D"/>
    <w:rsid w:val="001A7AF1"/>
    <w:rsid w:val="001C4564"/>
    <w:rsid w:val="001F21DF"/>
    <w:rsid w:val="00201088"/>
    <w:rsid w:val="00202F4A"/>
    <w:rsid w:val="00285CE2"/>
    <w:rsid w:val="002939A9"/>
    <w:rsid w:val="002A6982"/>
    <w:rsid w:val="002D4DEE"/>
    <w:rsid w:val="002E4655"/>
    <w:rsid w:val="00302F6F"/>
    <w:rsid w:val="0030636A"/>
    <w:rsid w:val="00306E9F"/>
    <w:rsid w:val="00344742"/>
    <w:rsid w:val="00346A35"/>
    <w:rsid w:val="0036523E"/>
    <w:rsid w:val="003B7082"/>
    <w:rsid w:val="003F2A59"/>
    <w:rsid w:val="0042185F"/>
    <w:rsid w:val="00454AD6"/>
    <w:rsid w:val="00476FB3"/>
    <w:rsid w:val="004778EF"/>
    <w:rsid w:val="004B79B3"/>
    <w:rsid w:val="004D04FE"/>
    <w:rsid w:val="004E1B1D"/>
    <w:rsid w:val="004E4377"/>
    <w:rsid w:val="004E6544"/>
    <w:rsid w:val="005008CE"/>
    <w:rsid w:val="0055009D"/>
    <w:rsid w:val="00550808"/>
    <w:rsid w:val="00561497"/>
    <w:rsid w:val="00562886"/>
    <w:rsid w:val="00577308"/>
    <w:rsid w:val="0058653A"/>
    <w:rsid w:val="005869D5"/>
    <w:rsid w:val="00593FDD"/>
    <w:rsid w:val="005B0295"/>
    <w:rsid w:val="005B1584"/>
    <w:rsid w:val="005D59F6"/>
    <w:rsid w:val="005F3447"/>
    <w:rsid w:val="005F3F81"/>
    <w:rsid w:val="005F7D04"/>
    <w:rsid w:val="00613DB0"/>
    <w:rsid w:val="00624C18"/>
    <w:rsid w:val="00641A6D"/>
    <w:rsid w:val="00642F12"/>
    <w:rsid w:val="0065466A"/>
    <w:rsid w:val="00657009"/>
    <w:rsid w:val="0066206E"/>
    <w:rsid w:val="00665171"/>
    <w:rsid w:val="00665C9E"/>
    <w:rsid w:val="00667E56"/>
    <w:rsid w:val="006757C7"/>
    <w:rsid w:val="006B407F"/>
    <w:rsid w:val="007007CD"/>
    <w:rsid w:val="0071180B"/>
    <w:rsid w:val="007815C8"/>
    <w:rsid w:val="007A1FD3"/>
    <w:rsid w:val="007A3079"/>
    <w:rsid w:val="007A4DE2"/>
    <w:rsid w:val="007D0089"/>
    <w:rsid w:val="007D2D77"/>
    <w:rsid w:val="007F34DA"/>
    <w:rsid w:val="007F6BD0"/>
    <w:rsid w:val="00823702"/>
    <w:rsid w:val="00831A00"/>
    <w:rsid w:val="00842CE6"/>
    <w:rsid w:val="00853705"/>
    <w:rsid w:val="0087316F"/>
    <w:rsid w:val="00897F9E"/>
    <w:rsid w:val="008F4D72"/>
    <w:rsid w:val="0091406B"/>
    <w:rsid w:val="009216A8"/>
    <w:rsid w:val="00926C6D"/>
    <w:rsid w:val="009422A5"/>
    <w:rsid w:val="0097087F"/>
    <w:rsid w:val="00993444"/>
    <w:rsid w:val="009A503F"/>
    <w:rsid w:val="009B51D9"/>
    <w:rsid w:val="009E6AF1"/>
    <w:rsid w:val="009F71D1"/>
    <w:rsid w:val="009F7E23"/>
    <w:rsid w:val="00A16F8E"/>
    <w:rsid w:val="00A26738"/>
    <w:rsid w:val="00A47FF6"/>
    <w:rsid w:val="00AA71B7"/>
    <w:rsid w:val="00AB5A53"/>
    <w:rsid w:val="00AF1318"/>
    <w:rsid w:val="00B06676"/>
    <w:rsid w:val="00B379F9"/>
    <w:rsid w:val="00B75234"/>
    <w:rsid w:val="00B85ADA"/>
    <w:rsid w:val="00BD4FAB"/>
    <w:rsid w:val="00BE6A1C"/>
    <w:rsid w:val="00C06096"/>
    <w:rsid w:val="00C1025B"/>
    <w:rsid w:val="00C2166E"/>
    <w:rsid w:val="00C31AFD"/>
    <w:rsid w:val="00C627BB"/>
    <w:rsid w:val="00C837E3"/>
    <w:rsid w:val="00C84121"/>
    <w:rsid w:val="00C939D6"/>
    <w:rsid w:val="00CA2499"/>
    <w:rsid w:val="00CB7282"/>
    <w:rsid w:val="00CC29E6"/>
    <w:rsid w:val="00CD2E23"/>
    <w:rsid w:val="00CE0086"/>
    <w:rsid w:val="00CE4B5B"/>
    <w:rsid w:val="00CF3940"/>
    <w:rsid w:val="00D01658"/>
    <w:rsid w:val="00D04852"/>
    <w:rsid w:val="00D159D6"/>
    <w:rsid w:val="00D15BA3"/>
    <w:rsid w:val="00D354B3"/>
    <w:rsid w:val="00D71F23"/>
    <w:rsid w:val="00D73936"/>
    <w:rsid w:val="00D81B81"/>
    <w:rsid w:val="00DA3E1B"/>
    <w:rsid w:val="00DC055C"/>
    <w:rsid w:val="00DC56FF"/>
    <w:rsid w:val="00E01BBF"/>
    <w:rsid w:val="00E02A74"/>
    <w:rsid w:val="00E0479E"/>
    <w:rsid w:val="00E10C04"/>
    <w:rsid w:val="00E36AD7"/>
    <w:rsid w:val="00E8197D"/>
    <w:rsid w:val="00E979CA"/>
    <w:rsid w:val="00EA6912"/>
    <w:rsid w:val="00EA7F24"/>
    <w:rsid w:val="00EC43C0"/>
    <w:rsid w:val="00FB444C"/>
    <w:rsid w:val="00F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C7"/>
  </w:style>
  <w:style w:type="paragraph" w:styleId="1">
    <w:name w:val="heading 1"/>
    <w:basedOn w:val="a"/>
    <w:next w:val="a"/>
    <w:link w:val="10"/>
    <w:uiPriority w:val="99"/>
    <w:qFormat/>
    <w:rsid w:val="0091406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3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1406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1406B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91406B"/>
    <w:rPr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91406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1406B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4590.1000" TargetMode="External"/><Relationship Id="rId13" Type="http://schemas.openxmlformats.org/officeDocument/2006/relationships/hyperlink" Target="garantF1://12068285.0" TargetMode="External"/><Relationship Id="rId18" Type="http://schemas.openxmlformats.org/officeDocument/2006/relationships/hyperlink" Target="garantF1://12068285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81736.0" TargetMode="External"/><Relationship Id="rId12" Type="http://schemas.openxmlformats.org/officeDocument/2006/relationships/hyperlink" Target="garantF1://12068285.1025" TargetMode="External"/><Relationship Id="rId17" Type="http://schemas.openxmlformats.org/officeDocument/2006/relationships/hyperlink" Target="garantF1://12068285.1025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68285.10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439.4000" TargetMode="External"/><Relationship Id="rId11" Type="http://schemas.openxmlformats.org/officeDocument/2006/relationships/hyperlink" Target="garantF1://12068285.0" TargetMode="External"/><Relationship Id="rId5" Type="http://schemas.openxmlformats.org/officeDocument/2006/relationships/hyperlink" Target="garantF1://3000000.0" TargetMode="External"/><Relationship Id="rId15" Type="http://schemas.openxmlformats.org/officeDocument/2006/relationships/hyperlink" Target="garantF1://12068285.1025" TargetMode="External"/><Relationship Id="rId10" Type="http://schemas.openxmlformats.org/officeDocument/2006/relationships/hyperlink" Target="garantF1://12068285.1025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12047380.1000" TargetMode="External"/><Relationship Id="rId14" Type="http://schemas.openxmlformats.org/officeDocument/2006/relationships/hyperlink" Target="garantF1://120682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3415</Words>
  <Characters>19467</Characters>
  <Application>Microsoft Office Word</Application>
  <DocSecurity>0</DocSecurity>
  <Lines>162</Lines>
  <Paragraphs>45</Paragraphs>
  <ScaleCrop>false</ScaleCrop>
  <Company>Office</Company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2011-05-06T06:56:00Z</dcterms:created>
  <dcterms:modified xsi:type="dcterms:W3CDTF">2011-05-06T06:56:00Z</dcterms:modified>
</cp:coreProperties>
</file>