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DA" w:rsidRDefault="00CC78DA">
      <w:r>
        <w:rPr>
          <w:noProof/>
          <w:lang w:eastAsia="ru-RU"/>
        </w:rPr>
        <w:drawing>
          <wp:inline distT="0" distB="0" distL="0" distR="0">
            <wp:extent cx="5940425" cy="86071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8DA" w:rsidRDefault="00CC78DA">
      <w:r>
        <w:br w:type="page"/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00"/>
      <w:r w:rsidRPr="00CC78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N 1</w:t>
      </w:r>
    </w:p>
    <w:bookmarkEnd w:id="0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Порядок оказания медицинской помощи больным дерматовенерологического профиля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CC78DA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медицинской помощи больным (взрослым и детям) дерматовенерологического профиля (далее - дерматовенерологические заболевания) в организациях государственной и муниципальной систем здравоохранения (далее - медицинские организации).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CC78DA">
        <w:rPr>
          <w:rFonts w:ascii="Times New Roman" w:hAnsi="Times New Roman" w:cs="Times New Roman"/>
          <w:sz w:val="24"/>
          <w:szCs w:val="24"/>
        </w:rPr>
        <w:t xml:space="preserve">2. Больные с дерматовенерологическими заболеваниями получают первичную медико-санитарную и специализированную (в том числе высокотехнологичную) медицинскую помощь в медицинских организациях, осуществляющих свою деятельность в соответствии с </w:t>
      </w:r>
      <w:hyperlink w:anchor="sub_11000" w:history="1">
        <w:r w:rsidRPr="00CC78DA">
          <w:rPr>
            <w:rFonts w:ascii="Times New Roman" w:hAnsi="Times New Roman" w:cs="Times New Roman"/>
            <w:sz w:val="24"/>
            <w:szCs w:val="24"/>
          </w:rPr>
          <w:t>приложениями NN 1 - 7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bookmarkEnd w:id="2"/>
      <w:r w:rsidRPr="00CC78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>В рамках оказания первичной медико-санитарной помощи в муниципальном районе (амбулатория, центр общей врачебной (семейной) практики, поликлиника, участковая больница, районная больница, центральная районная больница), в городском округе и внутригородской территории города федерального значения (городская поликлиника, центр, медико-санитарная часть, городская больница) врачи-терапевты участковые, и врачи других специальностей при выявлении у пациентов на коже и/или слизистых оболочках высыпаний, кожного зуда или при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>подозрении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на инфекции, передаваемые половым путем, при наличии жалоб и/или симптомов уретрита,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вульвовагинита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, цервицита направляют больного к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врачу-дерматоловенерологу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для установления диагноза и назначения лечения.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4"/>
      <w:bookmarkEnd w:id="3"/>
      <w:r w:rsidRPr="00CC78DA">
        <w:rPr>
          <w:rFonts w:ascii="Times New Roman" w:hAnsi="Times New Roman" w:cs="Times New Roman"/>
          <w:sz w:val="24"/>
          <w:szCs w:val="24"/>
        </w:rPr>
        <w:t xml:space="preserve">4. Врач общей практики (семейный врач), врач-педиатр могут устанавливать диагноз и оказывать медицинскую помощь пациентам (с обязательным направлением пациента для консультации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дерматовенерологом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):</w:t>
      </w:r>
    </w:p>
    <w:bookmarkEnd w:id="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атопическим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дерматитом (легкой степени тяжести);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пиодермиями (у детей);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аллергодерматозами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, в том числе крапивницей, аллергическим и простым контактным дерматитом и в случаях продолжения лечения пациентов, страдающих дерматозами, с ранее установленным диагнозом.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r w:rsidRPr="00CC78DA">
        <w:rPr>
          <w:rFonts w:ascii="Times New Roman" w:hAnsi="Times New Roman" w:cs="Times New Roman"/>
          <w:sz w:val="24"/>
          <w:szCs w:val="24"/>
        </w:rPr>
        <w:t>5. Врач общей практики (семейный врач), врач-педиатр направляют пациента для оказания специализированной медицинской помощи в следующих случаях:</w:t>
      </w:r>
    </w:p>
    <w:bookmarkEnd w:id="5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необходимости подтверждения диагноза;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отсутствия возможности установить диагноз;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необходимости проведения дополнительных лабораторных и инструментальных методов исследования для проведения дифференциальной диагностики;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отсутствия клинического эффекта от проводимой терапии;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8DA">
        <w:rPr>
          <w:rFonts w:ascii="Times New Roman" w:hAnsi="Times New Roman" w:cs="Times New Roman"/>
          <w:sz w:val="24"/>
          <w:szCs w:val="24"/>
        </w:rPr>
        <w:t>подозрении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на наличие инфекций, передаваемых половым путем, при наличии субъективных жалоб и/или объективных симптомов уретрита,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вульвовагинита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, цервицита.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r w:rsidRPr="00CC78DA">
        <w:rPr>
          <w:rFonts w:ascii="Times New Roman" w:hAnsi="Times New Roman" w:cs="Times New Roman"/>
          <w:sz w:val="24"/>
          <w:szCs w:val="24"/>
        </w:rPr>
        <w:t>6. Специализированная медицинская помощь больным с дерматовенерологическими заболеваниями оказывается в следующих медицинских организациях:</w:t>
      </w:r>
    </w:p>
    <w:bookmarkEnd w:id="6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кожно-венерологический диспансер;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центр специализированных видов медицинской помощи;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специализированная больница;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клиника медицинской, научной или образовательной организации;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лепрозорий;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амбулаторно-поликлиническое отделение, оказывающее медицинскую помощь больным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lastRenderedPageBreak/>
        <w:t>кожно-венерологическое отделение для оказания медицинской помощи в стационарных условиях.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7"/>
      <w:r w:rsidRPr="00CC78DA">
        <w:rPr>
          <w:rFonts w:ascii="Times New Roman" w:hAnsi="Times New Roman" w:cs="Times New Roman"/>
          <w:sz w:val="24"/>
          <w:szCs w:val="24"/>
        </w:rPr>
        <w:t>7. При выявлении у больного медицинских показаний к высокотехнологичным методам лечения помощь оказывается ему в соответствии с установленным порядком оказания высокотехнологичной медицинской помощи.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8"/>
      <w:bookmarkEnd w:id="7"/>
      <w:r w:rsidRPr="00CC78DA">
        <w:rPr>
          <w:rFonts w:ascii="Times New Roman" w:hAnsi="Times New Roman" w:cs="Times New Roman"/>
          <w:sz w:val="24"/>
          <w:szCs w:val="24"/>
        </w:rPr>
        <w:t xml:space="preserve">8. При наличии медицинских показаний подростки направляются для оказания медицинской помощи в подростковый специализированный центр профилактики и лечения инфекций, передаваемых половым путем, осуществляющий свою деятельность в соответствии с </w:t>
      </w:r>
      <w:hyperlink w:anchor="sub_15000" w:history="1">
        <w:r w:rsidRPr="00CC78DA">
          <w:rPr>
            <w:rFonts w:ascii="Times New Roman" w:hAnsi="Times New Roman" w:cs="Times New Roman"/>
            <w:sz w:val="24"/>
            <w:szCs w:val="24"/>
          </w:rPr>
          <w:t>приложением N 5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"/>
      <w:bookmarkEnd w:id="8"/>
      <w:r w:rsidRPr="00CC78D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 xml:space="preserve">При распространенных, тяжелых формах дерматозов, их торпидном течении, неэффективности терапии в амбулаторно-поликлинических условиях, для уточнения диагноза больные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атопическим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дерматитом, псориазом, в том числе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псориатическим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артритом, пузырными дерматозами,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лимфомой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кожи, экземой, склеродермией, красным отрубевидным лишаем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Девержи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, болезнью Дарье и другими дерматозами направляются на стационарное лечение (в условиях круглосуточного и стационара дневного пребывания) в профильную специализированную медицинскую организацию.</w:t>
      </w:r>
      <w:proofErr w:type="gramEnd"/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0"/>
      <w:bookmarkEnd w:id="9"/>
      <w:r w:rsidRPr="00CC78DA">
        <w:rPr>
          <w:rFonts w:ascii="Times New Roman" w:hAnsi="Times New Roman" w:cs="Times New Roman"/>
          <w:sz w:val="24"/>
          <w:szCs w:val="24"/>
        </w:rPr>
        <w:t xml:space="preserve">10. Больным </w:t>
      </w:r>
      <w:proofErr w:type="spellStart"/>
      <w:proofErr w:type="gramStart"/>
      <w:r w:rsidRPr="00CC78DA">
        <w:rPr>
          <w:rFonts w:ascii="Times New Roman" w:hAnsi="Times New Roman" w:cs="Times New Roman"/>
          <w:sz w:val="24"/>
          <w:szCs w:val="24"/>
        </w:rPr>
        <w:t>Т-клеточной</w:t>
      </w:r>
      <w:proofErr w:type="spellEnd"/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лимфомой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кожи проводятся дополнительная консультация и обследование в медицинских организациях, оказывающих помощь больным со злокачественными новообразованиями лимфоидной, кроветворной и родственных им тканей, с целью уточнения диагноза и решения вопроса о целесообразности проведения лечения в стационарных условиях медицинской организации дерматовенерологического профиля.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bookmarkEnd w:id="10"/>
      <w:r w:rsidRPr="00CC78DA">
        <w:rPr>
          <w:rFonts w:ascii="Times New Roman" w:hAnsi="Times New Roman" w:cs="Times New Roman"/>
          <w:sz w:val="24"/>
          <w:szCs w:val="24"/>
        </w:rPr>
        <w:t xml:space="preserve">11. Больным склеродермией, красной волчанкой, дерматомиозитом, узловатой эритемой,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васкулитами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кожи при наличии медицинских показаний показана консультация врача-ревматолога для исключения системного процесса.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2"/>
      <w:bookmarkEnd w:id="11"/>
      <w:r w:rsidRPr="00CC78DA">
        <w:rPr>
          <w:rFonts w:ascii="Times New Roman" w:hAnsi="Times New Roman" w:cs="Times New Roman"/>
          <w:sz w:val="24"/>
          <w:szCs w:val="24"/>
        </w:rPr>
        <w:t xml:space="preserve">12. Больным крапивницей 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атопическим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дерматитом по медицинским показаниям проводятся дополнительные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аллерголого-иммунологические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3"/>
      <w:bookmarkEnd w:id="12"/>
      <w:r w:rsidRPr="00CC78DA">
        <w:rPr>
          <w:rFonts w:ascii="Times New Roman" w:hAnsi="Times New Roman" w:cs="Times New Roman"/>
          <w:sz w:val="24"/>
          <w:szCs w:val="24"/>
        </w:rPr>
        <w:t xml:space="preserve">13. Оказание лечебно-диагностической помощи пациентам с инфекциями, передаваемыми половым путем, осложненными воспалительными заболеваниями органов малого таза и других органов, осуществляется совместно с профильными специалистами: врачами-акушерами-гинекологами, врачами-урологами, врачами-офтальмологами,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врачами-колопроктологами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4"/>
      <w:bookmarkEnd w:id="13"/>
      <w:r w:rsidRPr="00CC78DA">
        <w:rPr>
          <w:rFonts w:ascii="Times New Roman" w:hAnsi="Times New Roman" w:cs="Times New Roman"/>
          <w:sz w:val="24"/>
          <w:szCs w:val="24"/>
        </w:rPr>
        <w:t>14. Оказание лечебно-диагностической помощи беременным с инфекциями, передаваемыми половым путем, осуществляется совместно с врачами-акушерами-гинекологами.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5"/>
      <w:bookmarkEnd w:id="14"/>
      <w:r w:rsidRPr="00CC78DA">
        <w:rPr>
          <w:rFonts w:ascii="Times New Roman" w:hAnsi="Times New Roman" w:cs="Times New Roman"/>
          <w:sz w:val="24"/>
          <w:szCs w:val="24"/>
        </w:rPr>
        <w:t xml:space="preserve">15. Новорожденным в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неонатальном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периоде специфическое лечение осуществляется в роддоме или в инфекционном отделении детской больницы при совместном ведении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врача-дерматовенеролога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врача-неонатолога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и/или врача-педиатра. По заключению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врача-неонатолога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и/или врача-педиатра для продолжения лечения и/или уточнения диагноза возможен перевод в медицинскую организацию дерматовенерологического профиля или инфекционное отделение детской больницы.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6"/>
      <w:bookmarkEnd w:id="15"/>
      <w:r w:rsidRPr="00CC78DA">
        <w:rPr>
          <w:rFonts w:ascii="Times New Roman" w:hAnsi="Times New Roman" w:cs="Times New Roman"/>
          <w:sz w:val="24"/>
          <w:szCs w:val="24"/>
        </w:rPr>
        <w:t>16. В случае если проведение медицинских манипуляций, связанных с оказанием помощи больным дерматовенерологического профиля, может повлечь возникновение болевых ощущений у пациента, такие манипуляции должны проводиться с обезболиванием.</w:t>
      </w:r>
    </w:p>
    <w:bookmarkEnd w:id="16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7" w:name="sub_11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bookmarkEnd w:id="1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Положение об организации деятельности кожно-венерологического диспансера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001"/>
      <w:r w:rsidRPr="00CC78DA">
        <w:rPr>
          <w:rFonts w:ascii="Times New Roman" w:hAnsi="Times New Roman" w:cs="Times New Roman"/>
          <w:sz w:val="24"/>
          <w:szCs w:val="24"/>
        </w:rPr>
        <w:t>1. Настоящее Положение регулирует организацию деятельности кожно-венерологического диспансера.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002"/>
      <w:bookmarkEnd w:id="18"/>
      <w:r w:rsidRPr="00CC78DA">
        <w:rPr>
          <w:rFonts w:ascii="Times New Roman" w:hAnsi="Times New Roman" w:cs="Times New Roman"/>
          <w:sz w:val="24"/>
          <w:szCs w:val="24"/>
        </w:rPr>
        <w:lastRenderedPageBreak/>
        <w:t xml:space="preserve">2. Кожно-венерологический диспансер (далее - Диспансер) является медицинской организацией государственной и муниципальной систем здравоохранения и создается органом исполнительной  </w:t>
      </w:r>
      <w:hyperlink r:id="rId5" w:history="1">
        <w:r w:rsidRPr="00CC78DA">
          <w:rPr>
            <w:rFonts w:ascii="Times New Roman" w:hAnsi="Times New Roman" w:cs="Times New Roman"/>
            <w:sz w:val="24"/>
            <w:szCs w:val="24"/>
          </w:rPr>
          <w:t>#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в области здравоохранения.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003"/>
      <w:bookmarkEnd w:id="19"/>
      <w:r w:rsidRPr="00CC78DA">
        <w:rPr>
          <w:rFonts w:ascii="Times New Roman" w:hAnsi="Times New Roman" w:cs="Times New Roman"/>
          <w:sz w:val="24"/>
          <w:szCs w:val="24"/>
        </w:rPr>
        <w:t>3. Количество Диспансеров и их мощность определяются с учетом особенностей и потребностей населения субъекта Российской Федерации в оказании специализированной, в том числе высокотехнологичной дерматовенерологической помощи больным.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004"/>
      <w:bookmarkEnd w:id="20"/>
      <w:r w:rsidRPr="00CC78DA">
        <w:rPr>
          <w:rFonts w:ascii="Times New Roman" w:hAnsi="Times New Roman" w:cs="Times New Roman"/>
          <w:sz w:val="24"/>
          <w:szCs w:val="24"/>
        </w:rPr>
        <w:t>4. Диспансер возглавляет руководитель, назначаемый на должность и освобождаемый от нее органом исполнительной власти субъекта Российской Федерации в области здравоохранения.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005"/>
      <w:bookmarkEnd w:id="21"/>
      <w:r w:rsidRPr="00CC78DA">
        <w:rPr>
          <w:rFonts w:ascii="Times New Roman" w:hAnsi="Times New Roman" w:cs="Times New Roman"/>
          <w:sz w:val="24"/>
          <w:szCs w:val="24"/>
        </w:rPr>
        <w:t>5. Структура Диспансера, численность медицинского и другого персонала устанавливаются руководителем Диспансера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16000" w:history="1">
        <w:r w:rsidRPr="00CC78DA">
          <w:rPr>
            <w:rFonts w:ascii="Times New Roman" w:hAnsi="Times New Roman" w:cs="Times New Roman"/>
            <w:sz w:val="24"/>
            <w:szCs w:val="24"/>
          </w:rPr>
          <w:t>приложение N 6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больным дерматовенерологического профиля, утвержденному настоящим приказом).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1006"/>
      <w:bookmarkEnd w:id="22"/>
      <w:r w:rsidRPr="00CC78DA">
        <w:rPr>
          <w:rFonts w:ascii="Times New Roman" w:hAnsi="Times New Roman" w:cs="Times New Roman"/>
          <w:sz w:val="24"/>
          <w:szCs w:val="24"/>
        </w:rPr>
        <w:t>6. При наличии на территории субъекта Российской Федерации более одного регионального Диспансера на один из них возлагаются функции организационно-методического руководства деятельностью по профилю. С этой целью в его структуре предусматривается создание организационно-методического отдела. В других диспансерах рекомендуется создание организационно-методических кабинетов.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1007"/>
      <w:bookmarkEnd w:id="23"/>
      <w:r w:rsidRPr="00CC78DA">
        <w:rPr>
          <w:rFonts w:ascii="Times New Roman" w:hAnsi="Times New Roman" w:cs="Times New Roman"/>
          <w:sz w:val="24"/>
          <w:szCs w:val="24"/>
        </w:rPr>
        <w:t>7. Для обеспечения функций Диспансера в его структуре рекомендуется предусматривать:</w:t>
      </w:r>
    </w:p>
    <w:bookmarkEnd w:id="2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стационар круглосуточного пребывания;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дневной стационар;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диагностическая лаборатория;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отделение (кабинет) физиотерапевтических методов лечения;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подростковый специализированный центр профилактики и лечения инфекций, передаваемых половым путем;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амбулаторно-поликлиническое отделение, в том числе регистратура, отделение (кабинет) терапевтической косметологии, микологический кабинет;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организационно-методический отдел (кабинет);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отдел программно-информационной поддержки;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бухгалтерия;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отдел кадров;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финансово-экономический отдел;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административно-хозяйственный отдел;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другие отделения в соответствии с производственной необходимостью.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1008"/>
      <w:r w:rsidRPr="00CC78DA">
        <w:rPr>
          <w:rFonts w:ascii="Times New Roman" w:hAnsi="Times New Roman" w:cs="Times New Roman"/>
          <w:sz w:val="24"/>
          <w:szCs w:val="24"/>
        </w:rPr>
        <w:t>8. Диспансер осуществляет следующие функции:</w:t>
      </w:r>
    </w:p>
    <w:bookmarkEnd w:id="25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оказание специализированной медицинской помощи больным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диспансерное наблюдение больных кожными заболеваниями, инфекциями, передаваемыми половым путем и заразными кожными болезнями;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проведение периодических и профилактических медицинских осмотров;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8DA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по раннему выявлению и отбору в медицинских организациях на территории субъекта Российской Федерации больных с заболеваниями дерматовенерологического профиля, нуждающихся в оказании специализированной, в том числе высокотехнологичной медицинской помощи, ежегодное прогнозирование и учет числа нуждающихся, средней длительности ожидания и числа, получивших высокотехнологичную медицинскую помощь по поводу дерматовенерологических заболеваний в субъекте Российской Федерации;</w:t>
      </w:r>
      <w:proofErr w:type="gramEnd"/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lastRenderedPageBreak/>
        <w:t>проведение мероприятий, направленных на совершенствование профилактики и раннего выявления больных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анализ состояния и качества оказания специализированной медицинской помощи больным дерматовенерологического профиля, эффективности профилактических мероприятий, диагностики, лечения и диспансерного наблюдения;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внедрение в деятельность диспансера современных информационных технологий по учету заболеваемости и ведению медицинской документации;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ведение эпидемиологического мониторинга заболеваемости в организациях, оказывающих медицинскую помощь больным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мониторировании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изменчивости и контроля качества лабораторной диагностики возбудителей инфекций, передаваемых половым путем, на территории Российской Федерации;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участие в организации и проведении научно-практических мероприятий по вопросам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клинико-экспертная оценка эффективности и качества оказания лечебно-диагностической помощи больным дерматовенерологического профиля врачами общей практики, а также другими специалистами медицинских организаций;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организация и проведение санитарно-гигиенической работы среди населения по профилактике заболеваний дерматовенерологического профиля.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В Диспансере назначается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за проведение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противолепрозных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мероприятий, прошедший обучение в установленном порядке.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Диспансер в своей работе взаимодействует с медицинскими образовательными и научными организациями, национальными и региональными (в том числе научными) сообществами врачей.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1009"/>
      <w:r w:rsidRPr="00CC78DA">
        <w:rPr>
          <w:rFonts w:ascii="Times New Roman" w:hAnsi="Times New Roman" w:cs="Times New Roman"/>
          <w:sz w:val="24"/>
          <w:szCs w:val="24"/>
        </w:rPr>
        <w:t>9.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26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27" w:name="sub_12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2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организационно-методическом отделе (кабинете) кожно-венерологического диспансера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2001"/>
      <w:r w:rsidRPr="00CC78DA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деятельности организационно-методического отдела (кабинета) кожно-венерологического диспансера.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2002"/>
      <w:bookmarkEnd w:id="28"/>
      <w:r w:rsidRPr="00CC78DA">
        <w:rPr>
          <w:rFonts w:ascii="Times New Roman" w:hAnsi="Times New Roman" w:cs="Times New Roman"/>
          <w:sz w:val="24"/>
          <w:szCs w:val="24"/>
        </w:rPr>
        <w:t>2. В структуре кожно-венерологического диспансера субъекта Российской Федерации (далее - Диспансер), выполняющего функции организационно-методического руководства, рекомендуется создание организационно-методического отдела (далее - Отдел).</w:t>
      </w:r>
    </w:p>
    <w:bookmarkEnd w:id="29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 других диспансерах, находящихся на территории данного субъекта Российской Федерации, рекомендуется создание организационно-методических кабинетов (далее - Кабинет).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2003"/>
      <w:r w:rsidRPr="00CC78DA">
        <w:rPr>
          <w:rFonts w:ascii="Times New Roman" w:hAnsi="Times New Roman" w:cs="Times New Roman"/>
          <w:sz w:val="24"/>
          <w:szCs w:val="24"/>
        </w:rPr>
        <w:t>3. Отдел обеспечивает организационно-методическую работу по вопросам совершенствования профилактики, диагностики и лечения больных дерматовенерологического профиля.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2004"/>
      <w:bookmarkEnd w:id="30"/>
      <w:r w:rsidRPr="00CC78DA">
        <w:rPr>
          <w:rFonts w:ascii="Times New Roman" w:hAnsi="Times New Roman" w:cs="Times New Roman"/>
          <w:sz w:val="24"/>
          <w:szCs w:val="24"/>
        </w:rPr>
        <w:t>4. Руководство Отделом осуществляет заведующий Отделом или заместитель руководителя Диспансера по организационно-методической работе.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2005"/>
      <w:bookmarkEnd w:id="31"/>
      <w:r w:rsidRPr="00CC78DA">
        <w:rPr>
          <w:rFonts w:ascii="Times New Roman" w:hAnsi="Times New Roman" w:cs="Times New Roman"/>
          <w:sz w:val="24"/>
          <w:szCs w:val="24"/>
        </w:rPr>
        <w:t>5. Основные функции Отдела:</w:t>
      </w:r>
    </w:p>
    <w:bookmarkEnd w:id="32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lastRenderedPageBreak/>
        <w:t>ведение эпидемиологического мониторинга заболеваемости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анализ распространенности заболеваний дерматовенерологического профиля на территории соответствующего субъекта Российской Федерации;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участие в системе мониторинга на территории Российской Федерации изменчивости и контроля качества лабораторной диагностики возбудителей инфекций передаваемых половым путем на территории Российской Федерации;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участие в разработке региональных целевых программ, распорядительных документов, внедрение и практическая реализация применения стандартов медицинской помощи, и других документов по совершенствованию профилактики, диагностики и лечения заболеваний дерматовенерологического профиля на территории субъекта Российской Федерации;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обеспечение организационно-методического руководства деятельности организаций, оказывающих медицинскую помощь больным дерматовенерологического профиля, в том числе по ведению статистического учета и отчетности;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внедрение в деятельность диспансера современных информационных технологий, в том числе медицинских информационных систем;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организация диспансерного наблюдения больных дерматовенерологического профиля;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организация и обеспечение повышения квалификации и аттестации медицинского персонала.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2006"/>
      <w:r w:rsidRPr="00CC78DA">
        <w:rPr>
          <w:rFonts w:ascii="Times New Roman" w:hAnsi="Times New Roman" w:cs="Times New Roman"/>
          <w:sz w:val="24"/>
          <w:szCs w:val="24"/>
        </w:rPr>
        <w:t>6. Основные функции Кабинета:</w:t>
      </w:r>
    </w:p>
    <w:bookmarkEnd w:id="33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осуществление учета заболеваний дерматовенерологического профиля и ведение отчетной документации с использованием современных информационных технологий с последующей передачей полученной информации в организационно-методический отдел соответствующего кожно-венерологического диспансера;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деятельности организаций, оказывающих медицинскую помощь больным дерматовенерологического профиля, в том числе ведение статистического учета и отчетности;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планирование и организация профилактической работы среди обслуживаемого и прикрепленного населения.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2007"/>
      <w:r w:rsidRPr="00CC78DA">
        <w:rPr>
          <w:rFonts w:ascii="Times New Roman" w:hAnsi="Times New Roman" w:cs="Times New Roman"/>
          <w:sz w:val="24"/>
          <w:szCs w:val="24"/>
        </w:rPr>
        <w:t>7. Структура Отдела (Кабинета) и штатная численность медицинского и другого персонала устанавливаются руководителем организации, в составе которой создан Отдел (Кабинет), исходя из объема проводимой лечебно-диагностической работы и численности обслуживаемого населения.</w:t>
      </w:r>
    </w:p>
    <w:bookmarkEnd w:id="3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5" w:name="sub_13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bookmarkEnd w:id="35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амбулаторно-поликлинического отделения, оказывающего медицинскую помощь больным дерматовенерологического профиля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3001"/>
      <w:r w:rsidRPr="00CC78DA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амбулаторно-поликлинического отделения, оказывающего медицинскую помощь больным дерматовенерологического профиля.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3002"/>
      <w:bookmarkEnd w:id="36"/>
      <w:r w:rsidRPr="00CC78DA">
        <w:rPr>
          <w:rFonts w:ascii="Times New Roman" w:hAnsi="Times New Roman" w:cs="Times New Roman"/>
          <w:sz w:val="24"/>
          <w:szCs w:val="24"/>
        </w:rPr>
        <w:t xml:space="preserve">2. На должность врача -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амбулаторно-поликлинического отделения медицинской организации назначается специалист, соответствующий </w:t>
      </w:r>
      <w:hyperlink r:id="rId6" w:history="1">
        <w:r w:rsidRPr="00CC78DA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</w:t>
      </w:r>
      <w:r w:rsidRPr="00CC78D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утвержденным </w:t>
      </w:r>
      <w:hyperlink r:id="rId7" w:history="1">
        <w:r w:rsidRPr="00CC78D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 г. N 14292), по специальности "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".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3003"/>
      <w:bookmarkEnd w:id="37"/>
      <w:r w:rsidRPr="00CC78DA">
        <w:rPr>
          <w:rFonts w:ascii="Times New Roman" w:hAnsi="Times New Roman" w:cs="Times New Roman"/>
          <w:sz w:val="24"/>
          <w:szCs w:val="24"/>
        </w:rPr>
        <w:t>3. В амбулаторно-поликлиническом отделении проводится профилактика, диагностика, лечение и диспансерное наблюдение:</w:t>
      </w:r>
    </w:p>
    <w:bookmarkEnd w:id="38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8DA">
        <w:rPr>
          <w:rFonts w:ascii="Times New Roman" w:hAnsi="Times New Roman" w:cs="Times New Roman"/>
          <w:sz w:val="24"/>
          <w:szCs w:val="24"/>
        </w:rPr>
        <w:t>больных с заболеваниями кожи и подкожной клетчатки, косметическими дефектами кожи, инфекциями, передаваемые половым путем и ассоциированными заболеваниями, направляемых врачами-терапевтами участковыми, врачами общей практики (семейными врачами) и врачами других специальностей;</w:t>
      </w:r>
      <w:proofErr w:type="gramEnd"/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лиц с повышенным риском дерматовенерологических заболеваний, направляемых кабинетами медицинской профилактики, кабинетами доврачебного контроля поликлиник.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3004"/>
      <w:r w:rsidRPr="00CC78DA">
        <w:rPr>
          <w:rFonts w:ascii="Times New Roman" w:hAnsi="Times New Roman" w:cs="Times New Roman"/>
          <w:sz w:val="24"/>
          <w:szCs w:val="24"/>
        </w:rPr>
        <w:t>4. Структура амбулаторно-поликлинического отделения и штатная численность медицинского и другого персонала устанавливаются руководителем медицинской организации, в составе которой создано данное отделение, исходя из объема проводимой лечебно-диагностической работы и численности обслуживаемого населения.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3005"/>
      <w:bookmarkEnd w:id="39"/>
      <w:r w:rsidRPr="00CC78DA">
        <w:rPr>
          <w:rFonts w:ascii="Times New Roman" w:hAnsi="Times New Roman" w:cs="Times New Roman"/>
          <w:sz w:val="24"/>
          <w:szCs w:val="24"/>
        </w:rPr>
        <w:t>5. В структуре амбулаторно-поликлинического отделения рекомендуется предусмотреть следующие кабинеты:</w:t>
      </w:r>
    </w:p>
    <w:bookmarkEnd w:id="40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для оказания лечебно-диагностической помощи больным с заболеваниями кожи, в том числе новообразованиями кожи;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для оказания лечебно-диагностической помощи больным с микозами гладкой кожи и ее придатков;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для оказания лечебно-диагностической помощи больным с инфекциями, передаваемыми половым путем;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для оказания лечебно-диагностической помощи детскому населению;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для оказания лечебно-диагностической помощи при косметических дефектах кожи;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процедурный;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функциональной диагностики;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физиотерапевтических методов лечения.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3006"/>
      <w:r w:rsidRPr="00CC78DA">
        <w:rPr>
          <w:rFonts w:ascii="Times New Roman" w:hAnsi="Times New Roman" w:cs="Times New Roman"/>
          <w:sz w:val="24"/>
          <w:szCs w:val="24"/>
        </w:rPr>
        <w:t xml:space="preserve">6. Кабинеты, указанные в </w:t>
      </w:r>
      <w:hyperlink w:anchor="sub_13005" w:history="1">
        <w:r w:rsidRPr="00CC78DA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настоящего Положения, оснащаются в соответствии со стандартом оснащения, утвержденным </w:t>
      </w:r>
      <w:hyperlink w:anchor="sub_17000" w:history="1">
        <w:r w:rsidRPr="00CC78DA">
          <w:rPr>
            <w:rFonts w:ascii="Times New Roman" w:hAnsi="Times New Roman" w:cs="Times New Roman"/>
            <w:sz w:val="24"/>
            <w:szCs w:val="24"/>
          </w:rPr>
          <w:t>приложением N 7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больным дерматовенерологического профиля, утвержденному настоящим приказом.</w:t>
      </w:r>
    </w:p>
    <w:bookmarkEnd w:id="41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2" w:name="sub_14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4</w:t>
      </w:r>
    </w:p>
    <w:bookmarkEnd w:id="42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стационарного отделения, оказывающего медицинскую помощь больным дерматовенерологического профиля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4001"/>
      <w:r w:rsidRPr="00CC78D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>Настоящее Положение определяет организацию деятельности стационарного отделения, оказывающего медицинскую помощь больным дерматовенерологического профиля, создаваемых в медицинских организаций государственной и муниципальной систем здравоохранения (далее - Отделение).</w:t>
      </w:r>
      <w:proofErr w:type="gramEnd"/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4002"/>
      <w:bookmarkEnd w:id="43"/>
      <w:r w:rsidRPr="00CC78DA">
        <w:rPr>
          <w:rFonts w:ascii="Times New Roman" w:hAnsi="Times New Roman" w:cs="Times New Roman"/>
          <w:sz w:val="24"/>
          <w:szCs w:val="24"/>
        </w:rPr>
        <w:t>2.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bookmarkEnd w:id="4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На должность заведующего Отделением медицинской организации назначается специалист, соответствующий </w:t>
      </w:r>
      <w:hyperlink r:id="rId8" w:history="1">
        <w:r w:rsidRPr="00CC78DA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9" w:history="1">
        <w:r w:rsidRPr="00CC78D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России от 7 июля 2009 г. N 415н (зарегистрирован Минюстом России 9 июля 2009 г. N 14292), по специальности "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".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4003"/>
      <w:r w:rsidRPr="00CC78DA">
        <w:rPr>
          <w:rFonts w:ascii="Times New Roman" w:hAnsi="Times New Roman" w:cs="Times New Roman"/>
          <w:sz w:val="24"/>
          <w:szCs w:val="24"/>
        </w:rPr>
        <w:lastRenderedPageBreak/>
        <w:t xml:space="preserve">3. На должность врача -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Отделения назначается специалист, соответствующий </w:t>
      </w:r>
      <w:hyperlink r:id="rId10" w:history="1">
        <w:r w:rsidRPr="00CC78DA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1" w:history="1">
        <w:r w:rsidRPr="00CC78D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России от 7 июля 2009 г. N 415н (зарегистрирован Минюстом России 9 июля 2009 г. N 14292), по специальности "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>".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4004"/>
      <w:bookmarkEnd w:id="45"/>
      <w:r w:rsidRPr="00CC78DA">
        <w:rPr>
          <w:rFonts w:ascii="Times New Roman" w:hAnsi="Times New Roman" w:cs="Times New Roman"/>
          <w:sz w:val="24"/>
          <w:szCs w:val="24"/>
        </w:rPr>
        <w:t>4. Структура Отделения и штатная численность медицинского и другого его персонала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 (</w:t>
      </w:r>
      <w:hyperlink w:anchor="sub_16000" w:history="1">
        <w:r w:rsidRPr="00CC78DA">
          <w:rPr>
            <w:rFonts w:ascii="Times New Roman" w:hAnsi="Times New Roman" w:cs="Times New Roman"/>
            <w:sz w:val="24"/>
            <w:szCs w:val="24"/>
          </w:rPr>
          <w:t>приложение N 6</w:t>
        </w:r>
      </w:hyperlink>
      <w:r w:rsidRPr="00CC78DA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больным дерматовенерологического профиля, утвержденному настоящим приказом).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4005"/>
      <w:bookmarkEnd w:id="46"/>
      <w:r w:rsidRPr="00CC78DA">
        <w:rPr>
          <w:rFonts w:ascii="Times New Roman" w:hAnsi="Times New Roman" w:cs="Times New Roman"/>
          <w:sz w:val="24"/>
          <w:szCs w:val="24"/>
        </w:rPr>
        <w:t>5. Отделение осуществляет госпитализацию и оказание в соответствии с установленными стандартами медицинской помощи больным со следующими заболеваниями и состояниями:</w:t>
      </w:r>
    </w:p>
    <w:bookmarkEnd w:id="4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тяжелые заболевания кожи и ее придатков;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дерматозы, требующие сложного диагностического поиска;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инфекции, передаваемые половым путем, при наличии следующих показаний: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беременные, больные сифилисом, нуждающиеся в специфическом и профилактическом лечении при совместном консультировании акушера-гинеколога;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дети, больные врожденным сифилисом;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дети с приобретенным сифилисом до среднего школьного возраста (до 10 лет) и/или при наличии соматической патологии совместно с профильными специалистами;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больные сифилисом, требующие регулярного проведения лечебных процедур.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8" w:name="sub_15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5</w:t>
      </w:r>
    </w:p>
    <w:bookmarkEnd w:id="48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подросткового специализированного центра профилактики и лечения инфекций, передаваемых половым путем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5001"/>
      <w:r w:rsidRPr="00CC78DA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подросткового специализированного центра профилактики и лечения инфекций, передаваемых половым путем (далее - Центр).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5002"/>
      <w:bookmarkEnd w:id="49"/>
      <w:r w:rsidRPr="00CC78DA">
        <w:rPr>
          <w:rFonts w:ascii="Times New Roman" w:hAnsi="Times New Roman" w:cs="Times New Roman"/>
          <w:sz w:val="24"/>
          <w:szCs w:val="24"/>
        </w:rPr>
        <w:t xml:space="preserve">2. Центр организуется для оказания амбулаторно-поликлинической помощи несовершеннолетним подросткам с инфекциями, передаваемыми половым путем (далее - ИППП), в том числе с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урогенитальными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инфекционными заболеваниями, и проведения мероприятий, направленных на профилактику инфекций, передаваемых половым путем.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5003"/>
      <w:bookmarkEnd w:id="50"/>
      <w:r w:rsidRPr="00CC78DA">
        <w:rPr>
          <w:rFonts w:ascii="Times New Roman" w:hAnsi="Times New Roman" w:cs="Times New Roman"/>
          <w:sz w:val="24"/>
          <w:szCs w:val="24"/>
        </w:rPr>
        <w:t>3. Центр создается руководителем медицинской организации дерматовенерологического профиля.</w:t>
      </w:r>
    </w:p>
    <w:bookmarkEnd w:id="51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Центр рекомендуется создавать в отдельно расположенном здании, или с отдельным от других подразделений медицинской организации входом для пациентов.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5004"/>
      <w:r w:rsidRPr="00CC78DA">
        <w:rPr>
          <w:rFonts w:ascii="Times New Roman" w:hAnsi="Times New Roman" w:cs="Times New Roman"/>
          <w:sz w:val="24"/>
          <w:szCs w:val="24"/>
        </w:rPr>
        <w:t>4. Количество Центров их мощность определяются с учетом особенностей и потребностей населения субъекта Российской Федерации.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5005"/>
      <w:bookmarkEnd w:id="52"/>
      <w:r w:rsidRPr="00CC78DA">
        <w:rPr>
          <w:rFonts w:ascii="Times New Roman" w:hAnsi="Times New Roman" w:cs="Times New Roman"/>
          <w:sz w:val="24"/>
          <w:szCs w:val="24"/>
        </w:rPr>
        <w:t>5. Центр возглавляет руководитель, назначаемый на должность и освобождаемый от нее руководителем медицинской организации, в составе которой он создан.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5006"/>
      <w:bookmarkEnd w:id="53"/>
      <w:r w:rsidRPr="00CC78DA">
        <w:rPr>
          <w:rFonts w:ascii="Times New Roman" w:hAnsi="Times New Roman" w:cs="Times New Roman"/>
          <w:sz w:val="24"/>
          <w:szCs w:val="24"/>
        </w:rPr>
        <w:t>6. В структуре подросткового специализированного центра рекомендуется предусматривать:</w:t>
      </w:r>
    </w:p>
    <w:bookmarkEnd w:id="5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регистратуру;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консультативно-диагностическое отделение (кабинеты оказания лечебно-диагностической помощи);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отделение психологической помощи;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lastRenderedPageBreak/>
        <w:t>процедурный кабинет.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5007"/>
      <w:r w:rsidRPr="00CC78DA">
        <w:rPr>
          <w:rFonts w:ascii="Times New Roman" w:hAnsi="Times New Roman" w:cs="Times New Roman"/>
          <w:sz w:val="24"/>
          <w:szCs w:val="24"/>
        </w:rPr>
        <w:t>7. Основными функциями организационно-методического Центра являются:</w:t>
      </w:r>
    </w:p>
    <w:bookmarkEnd w:id="55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консультативная помощь несовершеннолетним по телефону "горячей линии" и при необходимости направляют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на медицинский прием либо переадресует звонки в службы, оказывающие социальную поддержку несовершеннолетним;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разъяснительная работа по профилактике ИППП и ВИЧ-инфекции, вопросам половой и личной гигиены в рамках консультативных приемов и при проведении лекций и семинаров в образовательных учреждениях города;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разработка и распространение информационных материалов по вопросам профилактики ИППП и ВИЧ-инфекции среди молодежи;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организационные и обучающие мероприятия для добровольцев, с целью их дальнейшей работы, направленной на профилактику ИППП, в среде целевых групп;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лечение пациентов в соответствии с установленными стандартами медицинской помощи;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6" w:name="sub_16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6</w:t>
      </w:r>
    </w:p>
    <w:bookmarkEnd w:id="56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медицинского персонала организаций дерматовенерологического профиля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7" w:name="sub_16100"/>
      <w:r w:rsidRPr="00CC78DA">
        <w:rPr>
          <w:rFonts w:ascii="Times New Roman" w:hAnsi="Times New Roman" w:cs="Times New Roman"/>
          <w:b/>
          <w:bCs/>
          <w:sz w:val="24"/>
          <w:szCs w:val="24"/>
        </w:rPr>
        <w:t>1. Рекомендуемые штатные нормативы медицинского персонала стационарного отделения, оказывающего медицинскую помощь больным дерматовенерологического профиля (в том числе лепрозориев)</w:t>
      </w:r>
    </w:p>
    <w:bookmarkEnd w:id="5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48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при работе круглосуточно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дерматовенерологического отделения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15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отделение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отделение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отделение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  <w:hyperlink w:anchor="sub_1611111" w:history="1">
              <w:r w:rsidRPr="00CC78DA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-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(палатная)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отделение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15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или санитарка (палатная)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15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Санитарка-буфетчица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15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15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*При наличии детского отделения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при работе стационара дневного пребывания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Врач-дерматовенеролог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дерматовенерологического отделения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-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(палатная)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или санитарка (палатная)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Санитарка-буфетчица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10 коек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sub_16200"/>
      <w:r w:rsidRPr="00CC78DA">
        <w:rPr>
          <w:rFonts w:ascii="Times New Roman" w:hAnsi="Times New Roman" w:cs="Times New Roman"/>
          <w:b/>
          <w:bCs/>
          <w:sz w:val="24"/>
          <w:szCs w:val="24"/>
        </w:rPr>
        <w:t>2. Рекомендуемые штатные нормативы медицинского персонала амбулаторно-поликлинического отделения, оказывающего медицинскую помощь больным дерматовенерологического профиля</w:t>
      </w:r>
    </w:p>
    <w:bookmarkEnd w:id="58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48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  <w:proofErr w:type="spellEnd"/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дерматовенерологического кабинета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20 000 прикрепленного и обслуживаемого населения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Норма нагрузки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врача-дерматовенеролога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на амбулаторном приеме: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лечебно-диагностический прием (в т.ч. повторный) - 20 мин;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- 30 мин;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(на выезде) - 40 мин (без учета времени на дорогу);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профилактический осмотр - 10 мин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периодический мед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смотр - 12 мин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Заведующий амбулаторно-поликлиническим отделением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при наличии 5 - 10 врачебных должностей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Врач-ультразвуковой</w:t>
            </w:r>
            <w:proofErr w:type="spellEnd"/>
            <w:proofErr w:type="gram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Врач-косметолог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Врач-миколог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Врач-гинеколог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Врач-уролог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0,5 - 1 должность на каждую должность врача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2 должностей на отделение (2 смены)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Не менее 2 должностей на организацию (2 смены)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 должность на 3 кабинета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9" w:name="sub_16300"/>
      <w:r w:rsidRPr="00CC78DA">
        <w:rPr>
          <w:rFonts w:ascii="Times New Roman" w:hAnsi="Times New Roman" w:cs="Times New Roman"/>
          <w:b/>
          <w:bCs/>
          <w:sz w:val="24"/>
          <w:szCs w:val="24"/>
        </w:rPr>
        <w:t>3. Рекомендуемые штатные нормативы персонала организационно-методического отдела кожно-венерологического диспансера</w:t>
      </w:r>
    </w:p>
    <w:bookmarkEnd w:id="59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48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Заведующий организационно-методическим отделом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Врач-статистик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100 тыс. населения зоны обслуживания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 отделения профилактики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Врач эпидемиологического подразделения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(эпидемиологического подразделения)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0,5 должности на 100 тыс. населения зоны обслуживания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Инженерно-технический персонал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0" w:name="sub_17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7</w:t>
      </w:r>
    </w:p>
    <w:bookmarkEnd w:id="60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CC78DA">
        <w:rPr>
          <w:rFonts w:ascii="Times New Roman" w:hAnsi="Times New Roman" w:cs="Times New Roman"/>
          <w:b/>
          <w:bCs/>
          <w:sz w:val="24"/>
          <w:szCs w:val="24"/>
        </w:rPr>
        <w:br/>
        <w:t>оснащения амбулаторно-поликлинического и стационарного отделений, оказывающих медицинскую помощь больным дерматовенерологического профиля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1" w:name="sub_17100"/>
      <w:r w:rsidRPr="00CC78DA">
        <w:rPr>
          <w:rFonts w:ascii="Times New Roman" w:hAnsi="Times New Roman" w:cs="Times New Roman"/>
          <w:b/>
          <w:bCs/>
          <w:sz w:val="24"/>
          <w:szCs w:val="24"/>
        </w:rPr>
        <w:t>1. Стандарт оснащения кабинетов для оказания лечебно-диагностической помощи больным с заболеваниями кожи, в том числе новообразованиями кожи</w:t>
      </w:r>
    </w:p>
    <w:bookmarkEnd w:id="61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 и др.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 для удаления клинических проявлений доброкачественных новообразований кожи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Сфигноманометр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Набор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Лупа с подсветкой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Стерилизатор ультрафиолетовый для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оборудование для криотерапии, в том числе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криодеструкции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2" w:name="sub_17200"/>
      <w:r w:rsidRPr="00CC78DA">
        <w:rPr>
          <w:rFonts w:ascii="Times New Roman" w:hAnsi="Times New Roman" w:cs="Times New Roman"/>
          <w:b/>
          <w:bCs/>
          <w:sz w:val="24"/>
          <w:szCs w:val="24"/>
        </w:rPr>
        <w:t>2. Стандарт оснащения кабинетов для оказания лечебно-диагностической помощи больным с микозами гладкой кожи и ее придатков</w:t>
      </w:r>
    </w:p>
    <w:bookmarkEnd w:id="62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 и др.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Лампа Вуда для осмотра больных в затемненном </w:t>
            </w: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Комплект оборудования для обработки кожи, ногтевых пластинок кистей и стоп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Сфигноманометр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Набор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Лупа с подсветкой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sub_17300"/>
      <w:r w:rsidRPr="00CC78DA">
        <w:rPr>
          <w:rFonts w:ascii="Times New Roman" w:hAnsi="Times New Roman" w:cs="Times New Roman"/>
          <w:b/>
          <w:bCs/>
          <w:sz w:val="24"/>
          <w:szCs w:val="24"/>
        </w:rPr>
        <w:t>3. Стандарт оснащения кабинетов для оказания лечебно-диагностической помощи больным с инфекциями, передаваемыми половым путем, и подросткового специализированного центра профилактики и лечения инфекций, передаваемых половым путем</w:t>
      </w:r>
    </w:p>
    <w:bookmarkEnd w:id="63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 и др.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Гинекологическое кресло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Кольпоскоп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Вагиноскоп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Сфигноманометр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Набор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Лампа для гинекологического осмотра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 для удаления клинических проявлений доброкачественных новообразований кожи и слизистых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Стерилизатор ультрафиолетовый для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Уретроскоп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Медицинское оборудование для проведения комплексного лечения осложнений, вызванных инфекциями, передаваемыми половым путем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оборудование для криотерапии, в том числе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криодеструкции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4" w:name="sub_17400"/>
      <w:r w:rsidRPr="00CC78DA">
        <w:rPr>
          <w:rFonts w:ascii="Times New Roman" w:hAnsi="Times New Roman" w:cs="Times New Roman"/>
          <w:b/>
          <w:bCs/>
          <w:sz w:val="24"/>
          <w:szCs w:val="24"/>
        </w:rPr>
        <w:t>4. Стандарт оснащения кабинетов для оказания лечебно-диагностической помощи для оказания лечебно-диагностической помощи детскому населению</w:t>
      </w:r>
    </w:p>
    <w:bookmarkEnd w:id="64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 и др.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 для удаления клинических проявлений доброкачественных новообразований кожи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Сфигноманометр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Набор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Лупа с подсветкой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Стерилизатор ультрафиолетовый для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оборудование для криотерапии, в том числе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криодеструкции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столик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5" w:name="sub_17500"/>
      <w:r w:rsidRPr="00CC78DA">
        <w:rPr>
          <w:rFonts w:ascii="Times New Roman" w:hAnsi="Times New Roman" w:cs="Times New Roman"/>
          <w:b/>
          <w:bCs/>
          <w:sz w:val="24"/>
          <w:szCs w:val="24"/>
        </w:rPr>
        <w:t>5. Стандарт оснащения кабинетов функциональной диагностики, создаваемого в структуре медицинской организации дерматовенерологического профиля</w:t>
      </w:r>
    </w:p>
    <w:bookmarkEnd w:id="65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 и др.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Видеодерматоскоп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 для ультразвукового исследования с датчиком для сканирования кожи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Набор медицинских инструментов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Лупа с подсветкой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Аппаратура для определения морфофункциональных параметров кожи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Аппаратура для определения функционального состояния волос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6" w:name="sub_17600"/>
      <w:r w:rsidRPr="00CC78DA">
        <w:rPr>
          <w:rFonts w:ascii="Times New Roman" w:hAnsi="Times New Roman" w:cs="Times New Roman"/>
          <w:b/>
          <w:bCs/>
          <w:sz w:val="24"/>
          <w:szCs w:val="24"/>
        </w:rPr>
        <w:t>6. Стандарт оснащения отделения физиотерапии, создаваемого в структуре медицинской организации дерматовенерологического профиля</w:t>
      </w:r>
    </w:p>
    <w:bookmarkEnd w:id="66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440"/>
        <w:gridCol w:w="207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мягкого инвентаря, изделий медицинского назначения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низкоинтенсивной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лазеротерапии красного спектра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низкоинтенсивной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магнитолазеротерапии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проведения локальной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ПУВА-терапии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на волосистую часть головы (сочетанное применение ультрафиолетового излучения 320-400 нм и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псораленовых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фотосенсибилизаторов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проведения </w:t>
            </w:r>
            <w:proofErr w:type="gram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локальной</w:t>
            </w:r>
            <w:proofErr w:type="gram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ПУВА-терапии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на область конечностей (сочетанное применение ультрафиолетового излучения 320-400 нм и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псораленовых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фотосенсибилизаторов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Ультрафиолетовая кабина для проведения дальней </w:t>
            </w: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длинноволновой УФА-1 терапии (340-400 нм)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Ультрафиолетовая кабина для проведения общей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ПУВА-терапии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(сочетанное применение ультрафиолетового излучения 320-400 нм и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псораленовых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фотосенсибилизаторов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Ультрафиолетовая кабина для проведения общей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узкополостной</w:t>
            </w:r>
            <w:proofErr w:type="spellEnd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 средневолновой фототерапии (311 нм)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Установка для проведения локальной фототерапии (308 нм)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Ванна бальнеологическая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Дерматоскоп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УВ-метр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Сфингоманометр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7" w:name="sub_17700"/>
      <w:r w:rsidRPr="00CC78DA">
        <w:rPr>
          <w:rFonts w:ascii="Times New Roman" w:hAnsi="Times New Roman" w:cs="Times New Roman"/>
          <w:b/>
          <w:bCs/>
          <w:sz w:val="24"/>
          <w:szCs w:val="24"/>
        </w:rPr>
        <w:t>7. Стандарт оснащения стационарных подразделений, оказывающих медицинскую помощь больным дерматовенерологического профиля</w:t>
      </w:r>
    </w:p>
    <w:bookmarkEnd w:id="6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80"/>
        <w:gridCol w:w="2100"/>
        <w:gridCol w:w="2436"/>
      </w:tblGrid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для круглосуточного стационара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(50 коек)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для дневного стационара</w:t>
            </w:r>
          </w:p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(10 коек)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Дерматоскоп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78DA" w:rsidRPr="00CC78DA" w:rsidTr="00CC78D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Сфингоманометр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8DA" w:rsidRPr="00CC78DA" w:rsidRDefault="00CC78DA" w:rsidP="00CC7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8" w:name="sub_2000"/>
      <w:r w:rsidRPr="00CC78DA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68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C78DA">
        <w:rPr>
          <w:rFonts w:ascii="Times New Roman" w:hAnsi="Times New Roman" w:cs="Times New Roman"/>
          <w:b/>
          <w:bCs/>
          <w:sz w:val="24"/>
          <w:szCs w:val="24"/>
        </w:rPr>
        <w:t>Порядок оказания медицинской помощи больным лепрой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C78DA">
        <w:rPr>
          <w:rFonts w:ascii="Times New Roman" w:hAnsi="Times New Roman" w:cs="Times New Roman"/>
          <w:i/>
          <w:iCs/>
          <w:sz w:val="16"/>
          <w:szCs w:val="16"/>
        </w:rPr>
        <w:t xml:space="preserve">Комментарий </w:t>
      </w:r>
      <w:proofErr w:type="spellStart"/>
      <w:r w:rsidRPr="00CC78DA">
        <w:rPr>
          <w:rFonts w:ascii="Times New Roman" w:hAnsi="Times New Roman" w:cs="Times New Roman"/>
          <w:i/>
          <w:iCs/>
          <w:sz w:val="16"/>
          <w:szCs w:val="16"/>
        </w:rPr>
        <w:t>ГАРАНТа</w:t>
      </w:r>
      <w:proofErr w:type="spellEnd"/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8DA">
        <w:rPr>
          <w:rFonts w:ascii="Times New Roman" w:hAnsi="Times New Roman" w:cs="Times New Roman"/>
          <w:i/>
          <w:iCs/>
          <w:sz w:val="24"/>
          <w:szCs w:val="24"/>
        </w:rPr>
        <w:t xml:space="preserve">О порядках оказания медицинской помощи населению РФ см. </w:t>
      </w:r>
      <w:hyperlink r:id="rId12" w:history="1">
        <w:r w:rsidRPr="00CC78DA">
          <w:rPr>
            <w:rFonts w:ascii="Times New Roman" w:hAnsi="Times New Roman" w:cs="Times New Roman"/>
            <w:i/>
            <w:iCs/>
            <w:sz w:val="24"/>
            <w:szCs w:val="24"/>
          </w:rPr>
          <w:t>справку</w:t>
        </w:r>
      </w:hyperlink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2001"/>
      <w:r w:rsidRPr="00CC78DA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оказания медицинской помощи больным лепрой в организациях государственной и муниципальной систем здравоохранения.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2002"/>
      <w:bookmarkEnd w:id="69"/>
      <w:r w:rsidRPr="00CC78DA">
        <w:rPr>
          <w:rFonts w:ascii="Times New Roman" w:hAnsi="Times New Roman" w:cs="Times New Roman"/>
          <w:sz w:val="24"/>
          <w:szCs w:val="24"/>
        </w:rPr>
        <w:t xml:space="preserve">2. Медицинские организации, оказывающие дерматовенерологическую помощь населению, выявляют больных лепрой и организовывают их госпитализацию в лепрозории (далее -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2003"/>
      <w:bookmarkEnd w:id="70"/>
      <w:r w:rsidRPr="00CC78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C78DA">
        <w:rPr>
          <w:rFonts w:ascii="Times New Roman" w:hAnsi="Times New Roman" w:cs="Times New Roman"/>
          <w:sz w:val="24"/>
          <w:szCs w:val="24"/>
        </w:rPr>
        <w:t xml:space="preserve">В рамках первичной медико-санитарной помощи в муниципальном районе (амбулатория, центр общей врачебной (семейной) практики, поликлиника, участковая больница, районная больница, центральная районная больница), в городском округе и внутригородской территории города федерального значения (городская поликлиника, центр, медико-санитарная часть, городская больница) врачи-терапевты участковые, врачи общей практики (семейные врачи), врачи-педиатры, врачи бригад скорой помощи,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врачи-дерматовенерологи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 другие врачи-специалисты при подозрении у пациента заболевания лепрой</w:t>
      </w:r>
      <w:proofErr w:type="gramEnd"/>
      <w:r w:rsidRPr="00CC78DA">
        <w:rPr>
          <w:rFonts w:ascii="Times New Roman" w:hAnsi="Times New Roman" w:cs="Times New Roman"/>
          <w:sz w:val="24"/>
          <w:szCs w:val="24"/>
        </w:rPr>
        <w:t xml:space="preserve"> проводят осмотр кожного покрова, видимых слизистых, пальпацию </w:t>
      </w:r>
      <w:r w:rsidRPr="00CC78DA">
        <w:rPr>
          <w:rFonts w:ascii="Times New Roman" w:hAnsi="Times New Roman" w:cs="Times New Roman"/>
          <w:sz w:val="24"/>
          <w:szCs w:val="24"/>
        </w:rPr>
        <w:lastRenderedPageBreak/>
        <w:t>лимфатических узлов, с исследованием тактильной, болевой и температурной чувствительности в области имеющихся поражений кожи.</w:t>
      </w:r>
    </w:p>
    <w:bookmarkEnd w:id="71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При наличии симптомов, позволяющих предположить заболевание лепрой, врачи-терапевты участковые, врачи общей практики (семейные врачи), врачи-педиатры, врачи бригад скорой помощи,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врачи-дерматовенерологи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 другие врачи-специалисты, выявившие такие симптомы, направляют пациента для консультации в кожно-венерологический диспансер субъекта Российской Федерации для уточнения диагноза.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2004"/>
      <w:r w:rsidRPr="00CC78DA">
        <w:rPr>
          <w:rFonts w:ascii="Times New Roman" w:hAnsi="Times New Roman" w:cs="Times New Roman"/>
          <w:sz w:val="24"/>
          <w:szCs w:val="24"/>
        </w:rPr>
        <w:t xml:space="preserve">4. В случае подтверждения диагноза сотрудник кожно-венерологического диспансера, ответственный за проведение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противолепрозных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мероприятий, направляет больного на госпитализацию в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противолепрозное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учреждение в соответствии с зонами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данного вида учреждений.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2005"/>
      <w:bookmarkEnd w:id="72"/>
      <w:r w:rsidRPr="00CC78DA">
        <w:rPr>
          <w:rFonts w:ascii="Times New Roman" w:hAnsi="Times New Roman" w:cs="Times New Roman"/>
          <w:sz w:val="24"/>
          <w:szCs w:val="24"/>
        </w:rPr>
        <w:t xml:space="preserve">5. Госпитализации в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 подлежат:</w:t>
      </w:r>
    </w:p>
    <w:bookmarkEnd w:id="73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больные с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лепроматозной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 пограничной лепрой;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больные с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туберкулоидной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 недифференцированной лепрой при наличии распространенных поражений, а также в случаях, если в соскобах со слизистой носа 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скарификатах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кожи обнаруживаются микобактерии лепры;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больные, выписанные на диспансерное наблюдение, при возникновении рецидива болезни;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больные при неэффективности амбулаторного лечения;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больные пожилого возраста с осложнениями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лепрозного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2006"/>
      <w:r w:rsidRPr="00CC78DA">
        <w:rPr>
          <w:rFonts w:ascii="Times New Roman" w:hAnsi="Times New Roman" w:cs="Times New Roman"/>
          <w:sz w:val="24"/>
          <w:szCs w:val="24"/>
        </w:rPr>
        <w:t xml:space="preserve">6. Больные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туберкулоидной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или недифференцированной лепрой с ограниченными кожными проявлениями и отрицательными результатами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бактериоскопических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исследований проходят лечение в амбулаторно-поликлинических условиях у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врача-дерматовенеролога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преимущественно по месту жительства.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2007"/>
      <w:bookmarkEnd w:id="74"/>
      <w:r w:rsidRPr="00CC78DA">
        <w:rPr>
          <w:rFonts w:ascii="Times New Roman" w:hAnsi="Times New Roman" w:cs="Times New Roman"/>
          <w:sz w:val="24"/>
          <w:szCs w:val="24"/>
        </w:rPr>
        <w:t xml:space="preserve">7. После достижения клинического регресса больные выписываются из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противолепрозного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 на диспансерное наблюдение, которое включает амбулаторно-поликлиническое лечение в кожно-венерологических диспансерах преимущественно по месту жительства.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2008"/>
      <w:bookmarkEnd w:id="75"/>
      <w:r w:rsidRPr="00CC78DA">
        <w:rPr>
          <w:rFonts w:ascii="Times New Roman" w:hAnsi="Times New Roman" w:cs="Times New Roman"/>
          <w:sz w:val="24"/>
          <w:szCs w:val="24"/>
        </w:rPr>
        <w:t xml:space="preserve">8. Структура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противолепрозного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учреждения, численность медицинского и другого персонала устанавливаются руководителем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противолепрозного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 в зависимости от объема проводимой лечебно-диагностической работы и уровня заболеваемости с учетом рекомендуемых штатных нормативов (приложению N 6 к Порядку оказания, медицинской помощи больным дерматовенерологического профиля, утвержденному настоящим приказом).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2009"/>
      <w:bookmarkEnd w:id="76"/>
      <w:r w:rsidRPr="00CC78D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 осуществляют следующие функции:</w:t>
      </w:r>
    </w:p>
    <w:bookmarkEnd w:id="77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больным с лепрой, включая специфическую терапию, лечение осложнений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лепрозного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процесса,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противорецидивное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лечение, в соответствии со стандартами медицинской помощи в установленном порядке;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оценка перевода на амбулаторный этап лечения больных лепрой и диспансерное наблюдение;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ежегодное обследование больных лепрой, переведенных на амбулаторное лечение и диспансерное наблюдение;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связанных с предупреждением и распространением лепры на территории Российской Федерации;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8DA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2010"/>
      <w:r w:rsidRPr="00CC78DA">
        <w:rPr>
          <w:rFonts w:ascii="Times New Roman" w:hAnsi="Times New Roman" w:cs="Times New Roman"/>
          <w:sz w:val="24"/>
          <w:szCs w:val="24"/>
        </w:rPr>
        <w:t xml:space="preserve">10. Больные, переведенные на диспансерное наблюдение, один раз в год обследуются в кожно-венерологическом диспансере субъекта Российской Федерации с представлением результатов обследования в зональное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противолепрозное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учреждение в соответствии с действующим законодательством.</w:t>
      </w:r>
    </w:p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2011"/>
      <w:bookmarkEnd w:id="78"/>
      <w:r w:rsidRPr="00CC78DA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CC78DA">
        <w:rPr>
          <w:rFonts w:ascii="Times New Roman" w:hAnsi="Times New Roman" w:cs="Times New Roman"/>
          <w:sz w:val="24"/>
          <w:szCs w:val="24"/>
        </w:rPr>
        <w:t>Противолепрозные</w:t>
      </w:r>
      <w:proofErr w:type="spellEnd"/>
      <w:r w:rsidRPr="00CC78DA">
        <w:rPr>
          <w:rFonts w:ascii="Times New Roman" w:hAnsi="Times New Roman" w:cs="Times New Roman"/>
          <w:sz w:val="24"/>
          <w:szCs w:val="24"/>
        </w:rPr>
        <w:t xml:space="preserve"> учреждения поддерживают условия (материально-техническое обеспечение, уровень подготовки кадров), необходимые для оказания медицинской помощи больным лепрой в случае возникновения вспышки данного заболевания.</w:t>
      </w:r>
    </w:p>
    <w:bookmarkEnd w:id="79"/>
    <w:p w:rsidR="00CC78DA" w:rsidRPr="00CC78DA" w:rsidRDefault="00CC78DA" w:rsidP="00CC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3ADE" w:rsidRDefault="00C83ADE"/>
    <w:sectPr w:rsidR="00C83ADE" w:rsidSect="00C8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78DA"/>
    <w:rsid w:val="002D5388"/>
    <w:rsid w:val="005958EE"/>
    <w:rsid w:val="006C3682"/>
    <w:rsid w:val="00925E30"/>
    <w:rsid w:val="00A667C4"/>
    <w:rsid w:val="00B14AC4"/>
    <w:rsid w:val="00C83ADE"/>
    <w:rsid w:val="00CA149F"/>
    <w:rsid w:val="00CC78DA"/>
    <w:rsid w:val="00D3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E"/>
  </w:style>
  <w:style w:type="paragraph" w:styleId="1">
    <w:name w:val="heading 1"/>
    <w:basedOn w:val="a"/>
    <w:next w:val="a"/>
    <w:link w:val="10"/>
    <w:uiPriority w:val="99"/>
    <w:qFormat/>
    <w:rsid w:val="00CC78D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78DA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Цветовое выделение"/>
    <w:uiPriority w:val="99"/>
    <w:rsid w:val="00CC78DA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CC78DA"/>
    <w:rPr>
      <w:color w:val="008000"/>
    </w:rPr>
  </w:style>
  <w:style w:type="paragraph" w:customStyle="1" w:styleId="a7">
    <w:name w:val="Комментарий"/>
    <w:basedOn w:val="a"/>
    <w:next w:val="a"/>
    <w:uiPriority w:val="99"/>
    <w:rsid w:val="00CC78D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CC78D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C78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8285.10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68285.0" TargetMode="External"/><Relationship Id="rId12" Type="http://schemas.openxmlformats.org/officeDocument/2006/relationships/hyperlink" Target="garantF1://565555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8285.1018" TargetMode="External"/><Relationship Id="rId11" Type="http://schemas.openxmlformats.org/officeDocument/2006/relationships/hyperlink" Target="garantF1://12068285.0" TargetMode="External"/><Relationship Id="rId5" Type="http://schemas.openxmlformats.org/officeDocument/2006/relationships/hyperlink" Target="garantF1://3000000.0" TargetMode="External"/><Relationship Id="rId10" Type="http://schemas.openxmlformats.org/officeDocument/2006/relationships/hyperlink" Target="garantF1://12068285.1018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206828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5411</Words>
  <Characters>30844</Characters>
  <Application>Microsoft Office Word</Application>
  <DocSecurity>0</DocSecurity>
  <Lines>257</Lines>
  <Paragraphs>72</Paragraphs>
  <ScaleCrop>false</ScaleCrop>
  <Company>Дом</Company>
  <LinksUpToDate>false</LinksUpToDate>
  <CharactersWithSpaces>36183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dc:description/>
  <cp:lastModifiedBy>ermolina</cp:lastModifiedBy>
  <cp:revision>2</cp:revision>
  <dcterms:created xsi:type="dcterms:W3CDTF">2011-05-06T12:15:00Z</dcterms:created>
  <dcterms:modified xsi:type="dcterms:W3CDTF">2011-05-06T12:15:00Z</dcterms:modified>
</cp:coreProperties>
</file>